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9540"/>
      </w:tblGrid>
      <w:tr w:rsidR="004044ED" w:rsidTr="00F667FA">
        <w:trPr>
          <w:jc w:val="center"/>
        </w:trPr>
        <w:tc>
          <w:tcPr>
            <w:tcW w:w="9540" w:type="dxa"/>
          </w:tcPr>
          <w:p w:rsidR="004044ED" w:rsidRDefault="004044ED" w:rsidP="00F667F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4ED" w:rsidTr="00F667FA">
        <w:trPr>
          <w:jc w:val="center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044ED" w:rsidRDefault="004044ED" w:rsidP="00F667FA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СОВЕТ ДЕПУТАТОВ </w:t>
            </w:r>
          </w:p>
          <w:p w:rsidR="004044ED" w:rsidRDefault="004044ED" w:rsidP="00F667FA">
            <w:pPr>
              <w:jc w:val="center"/>
            </w:pPr>
            <w:r>
              <w:rPr>
                <w:b/>
              </w:rPr>
              <w:t>УСТЬ-АБАКАНСКОГО ПОССОВЕТА</w:t>
            </w:r>
          </w:p>
        </w:tc>
      </w:tr>
    </w:tbl>
    <w:p w:rsidR="0073647D" w:rsidRDefault="0073647D" w:rsidP="004044ED">
      <w:pPr>
        <w:jc w:val="center"/>
        <w:rPr>
          <w:b/>
          <w:sz w:val="28"/>
          <w:szCs w:val="28"/>
        </w:rPr>
      </w:pPr>
    </w:p>
    <w:p w:rsidR="004044ED" w:rsidRPr="00E545CE" w:rsidRDefault="004044ED" w:rsidP="004044ED">
      <w:pPr>
        <w:jc w:val="center"/>
        <w:rPr>
          <w:b/>
          <w:sz w:val="28"/>
          <w:szCs w:val="28"/>
        </w:rPr>
      </w:pPr>
      <w:proofErr w:type="gramStart"/>
      <w:r w:rsidRPr="00E545CE">
        <w:rPr>
          <w:b/>
          <w:sz w:val="28"/>
          <w:szCs w:val="28"/>
        </w:rPr>
        <w:t>Р</w:t>
      </w:r>
      <w:proofErr w:type="gramEnd"/>
      <w:r w:rsidRPr="00E545CE">
        <w:rPr>
          <w:b/>
          <w:sz w:val="28"/>
          <w:szCs w:val="28"/>
        </w:rPr>
        <w:t xml:space="preserve"> Е Ш Е Н И Е</w:t>
      </w:r>
    </w:p>
    <w:p w:rsidR="004044ED" w:rsidRDefault="004044ED" w:rsidP="004044ED">
      <w:pPr>
        <w:rPr>
          <w:sz w:val="26"/>
          <w:szCs w:val="26"/>
        </w:rPr>
      </w:pPr>
    </w:p>
    <w:p w:rsidR="004044ED" w:rsidRPr="00E545CE" w:rsidRDefault="004044ED" w:rsidP="004044ED">
      <w:pPr>
        <w:rPr>
          <w:sz w:val="26"/>
          <w:szCs w:val="26"/>
        </w:rPr>
      </w:pPr>
      <w:r w:rsidRPr="00E545CE">
        <w:rPr>
          <w:sz w:val="26"/>
          <w:szCs w:val="26"/>
        </w:rPr>
        <w:t xml:space="preserve">от </w:t>
      </w:r>
      <w:r w:rsidR="0073647D">
        <w:rPr>
          <w:sz w:val="26"/>
          <w:szCs w:val="26"/>
        </w:rPr>
        <w:t xml:space="preserve">17 ноября </w:t>
      </w:r>
      <w:r>
        <w:rPr>
          <w:sz w:val="26"/>
          <w:szCs w:val="26"/>
        </w:rPr>
        <w:t>2023</w:t>
      </w:r>
      <w:r w:rsidRPr="00E545CE">
        <w:rPr>
          <w:sz w:val="26"/>
          <w:szCs w:val="26"/>
        </w:rPr>
        <w:t xml:space="preserve">г.                      </w:t>
      </w:r>
      <w:r>
        <w:rPr>
          <w:sz w:val="26"/>
          <w:szCs w:val="26"/>
        </w:rPr>
        <w:t xml:space="preserve">   </w:t>
      </w:r>
      <w:r w:rsidR="0073647D">
        <w:rPr>
          <w:sz w:val="26"/>
          <w:szCs w:val="26"/>
        </w:rPr>
        <w:t xml:space="preserve"> </w:t>
      </w:r>
      <w:r w:rsidRPr="00E545CE">
        <w:rPr>
          <w:sz w:val="26"/>
          <w:szCs w:val="26"/>
        </w:rPr>
        <w:t xml:space="preserve">рп Усть-Абакан                          </w:t>
      </w:r>
      <w:r>
        <w:rPr>
          <w:sz w:val="26"/>
          <w:szCs w:val="26"/>
        </w:rPr>
        <w:t xml:space="preserve">       № </w:t>
      </w:r>
      <w:r w:rsidR="0073647D">
        <w:rPr>
          <w:sz w:val="26"/>
          <w:szCs w:val="26"/>
        </w:rPr>
        <w:t>44</w:t>
      </w:r>
    </w:p>
    <w:p w:rsidR="004044ED" w:rsidRPr="00E545CE" w:rsidRDefault="004044ED" w:rsidP="004044ED">
      <w:pPr>
        <w:jc w:val="center"/>
        <w:rPr>
          <w:sz w:val="26"/>
          <w:szCs w:val="26"/>
        </w:rPr>
      </w:pPr>
    </w:p>
    <w:p w:rsidR="004044ED" w:rsidRPr="009914E3" w:rsidRDefault="004044ED" w:rsidP="004044ED">
      <w:pPr>
        <w:jc w:val="center"/>
        <w:rPr>
          <w:b/>
          <w:i/>
          <w:sz w:val="26"/>
          <w:szCs w:val="26"/>
        </w:rPr>
      </w:pPr>
      <w:r w:rsidRPr="009914E3">
        <w:rPr>
          <w:b/>
          <w:i/>
          <w:sz w:val="26"/>
          <w:szCs w:val="26"/>
        </w:rPr>
        <w:t xml:space="preserve">О даче согласия Администрации Усть-Абаканского поссовета на замену ранее предоставленных земельных участков льготной категории граждан </w:t>
      </w:r>
    </w:p>
    <w:p w:rsidR="004044ED" w:rsidRPr="00E545CE" w:rsidRDefault="004044ED" w:rsidP="004044ED">
      <w:pPr>
        <w:jc w:val="center"/>
        <w:rPr>
          <w:b/>
          <w:i/>
          <w:sz w:val="26"/>
          <w:szCs w:val="26"/>
        </w:rPr>
      </w:pPr>
    </w:p>
    <w:p w:rsidR="004044ED" w:rsidRPr="00E545CE" w:rsidRDefault="004044ED" w:rsidP="004044E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наличием охранного обязательства в отношении объекта культурного наследия федерального значения «Курганный могильник Усть-Абакан-8» и «Курганный могильник Усть-Абакан-9», на основании Приказа Государственной инспекции по охране объектов культурного наследия Республики Хакасия от 28.08.2023г. № 199, соответствии со </w:t>
      </w:r>
      <w:r w:rsidRPr="00E545CE">
        <w:rPr>
          <w:sz w:val="26"/>
          <w:szCs w:val="26"/>
        </w:rPr>
        <w:t xml:space="preserve">ст. </w:t>
      </w:r>
      <w:r>
        <w:rPr>
          <w:sz w:val="26"/>
          <w:szCs w:val="26"/>
        </w:rPr>
        <w:t>29</w:t>
      </w:r>
      <w:r w:rsidRPr="00E545CE">
        <w:rPr>
          <w:sz w:val="26"/>
          <w:szCs w:val="26"/>
        </w:rPr>
        <w:t xml:space="preserve"> Устава  </w:t>
      </w:r>
      <w:r>
        <w:rPr>
          <w:sz w:val="26"/>
          <w:szCs w:val="26"/>
        </w:rPr>
        <w:t>муниципального образования Усть-Абаканский поссовет</w:t>
      </w:r>
      <w:r w:rsidRPr="00E545CE">
        <w:rPr>
          <w:sz w:val="26"/>
          <w:szCs w:val="26"/>
        </w:rPr>
        <w:t>,</w:t>
      </w:r>
    </w:p>
    <w:p w:rsidR="004044ED" w:rsidRDefault="004044ED" w:rsidP="004044ED">
      <w:pPr>
        <w:ind w:firstLine="540"/>
        <w:rPr>
          <w:sz w:val="26"/>
          <w:szCs w:val="26"/>
        </w:rPr>
      </w:pPr>
      <w:r w:rsidRPr="00E545CE">
        <w:rPr>
          <w:sz w:val="26"/>
          <w:szCs w:val="26"/>
        </w:rPr>
        <w:t>Совет депутатов Усть-Абаканского поссовета</w:t>
      </w:r>
    </w:p>
    <w:p w:rsidR="004044ED" w:rsidRDefault="004044ED" w:rsidP="004044ED">
      <w:pPr>
        <w:ind w:firstLine="540"/>
        <w:rPr>
          <w:sz w:val="26"/>
          <w:szCs w:val="26"/>
        </w:rPr>
      </w:pPr>
      <w:proofErr w:type="gramStart"/>
      <w:r w:rsidRPr="00E545CE"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</w:t>
      </w:r>
      <w:r w:rsidRPr="00E545CE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E545CE">
        <w:rPr>
          <w:b/>
          <w:sz w:val="26"/>
          <w:szCs w:val="26"/>
        </w:rPr>
        <w:t>Ш</w:t>
      </w:r>
      <w:r>
        <w:rPr>
          <w:b/>
          <w:sz w:val="26"/>
          <w:szCs w:val="26"/>
        </w:rPr>
        <w:t xml:space="preserve"> </w:t>
      </w:r>
      <w:r w:rsidRPr="00E545CE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</w:t>
      </w:r>
      <w:r w:rsidRPr="00E545CE">
        <w:rPr>
          <w:b/>
          <w:sz w:val="26"/>
          <w:szCs w:val="26"/>
        </w:rPr>
        <w:t>Л</w:t>
      </w:r>
      <w:r w:rsidRPr="00E545CE">
        <w:rPr>
          <w:sz w:val="26"/>
          <w:szCs w:val="26"/>
        </w:rPr>
        <w:t>:</w:t>
      </w:r>
    </w:p>
    <w:p w:rsidR="004044ED" w:rsidRPr="00E545CE" w:rsidRDefault="004044ED" w:rsidP="004044ED">
      <w:pPr>
        <w:ind w:firstLine="540"/>
        <w:rPr>
          <w:sz w:val="26"/>
          <w:szCs w:val="26"/>
        </w:rPr>
      </w:pPr>
    </w:p>
    <w:p w:rsidR="004044ED" w:rsidRPr="00535E3C" w:rsidRDefault="004044ED" w:rsidP="003F459B">
      <w:pPr>
        <w:ind w:firstLine="567"/>
        <w:jc w:val="both"/>
        <w:rPr>
          <w:sz w:val="26"/>
          <w:szCs w:val="26"/>
        </w:rPr>
      </w:pPr>
      <w:r w:rsidRPr="00E545CE">
        <w:rPr>
          <w:sz w:val="26"/>
          <w:szCs w:val="26"/>
        </w:rPr>
        <w:t xml:space="preserve">1. </w:t>
      </w:r>
      <w:r>
        <w:rPr>
          <w:sz w:val="26"/>
          <w:szCs w:val="26"/>
        </w:rPr>
        <w:t>Дать согласие</w:t>
      </w:r>
      <w:r w:rsidRPr="00535E3C">
        <w:rPr>
          <w:sz w:val="26"/>
          <w:szCs w:val="26"/>
        </w:rPr>
        <w:t xml:space="preserve"> Администрации Усть-Абаканского поссовета на замену ранее предоставленных земельных участков льготной категории граждан</w:t>
      </w:r>
      <w:r>
        <w:rPr>
          <w:sz w:val="26"/>
          <w:szCs w:val="26"/>
        </w:rPr>
        <w:t>, расположенных в границах</w:t>
      </w:r>
      <w:r w:rsidR="003F459B">
        <w:rPr>
          <w:sz w:val="26"/>
          <w:szCs w:val="26"/>
        </w:rPr>
        <w:t xml:space="preserve"> </w:t>
      </w:r>
      <w:r>
        <w:rPr>
          <w:sz w:val="26"/>
          <w:szCs w:val="26"/>
        </w:rPr>
        <w:t>кадастров</w:t>
      </w:r>
      <w:r w:rsidR="003F459B">
        <w:rPr>
          <w:sz w:val="26"/>
          <w:szCs w:val="26"/>
        </w:rPr>
        <w:t>ого</w:t>
      </w:r>
      <w:r>
        <w:rPr>
          <w:sz w:val="26"/>
          <w:szCs w:val="26"/>
        </w:rPr>
        <w:t xml:space="preserve"> квартал</w:t>
      </w:r>
      <w:r w:rsidR="003F459B">
        <w:rPr>
          <w:sz w:val="26"/>
          <w:szCs w:val="26"/>
        </w:rPr>
        <w:t>а</w:t>
      </w:r>
      <w:r>
        <w:rPr>
          <w:sz w:val="26"/>
          <w:szCs w:val="26"/>
        </w:rPr>
        <w:t xml:space="preserve"> с номер</w:t>
      </w:r>
      <w:r w:rsidR="003F459B">
        <w:rPr>
          <w:sz w:val="26"/>
          <w:szCs w:val="26"/>
        </w:rPr>
        <w:t>о</w:t>
      </w:r>
      <w:r>
        <w:rPr>
          <w:sz w:val="26"/>
          <w:szCs w:val="26"/>
        </w:rPr>
        <w:t>м</w:t>
      </w:r>
      <w:r w:rsidR="003F459B">
        <w:rPr>
          <w:sz w:val="26"/>
          <w:szCs w:val="26"/>
        </w:rPr>
        <w:t xml:space="preserve"> 19:10:010601</w:t>
      </w:r>
      <w:r>
        <w:rPr>
          <w:sz w:val="26"/>
          <w:szCs w:val="26"/>
        </w:rPr>
        <w:t>.</w:t>
      </w:r>
    </w:p>
    <w:p w:rsidR="004044ED" w:rsidRPr="009E237C" w:rsidRDefault="004044ED" w:rsidP="004044ED">
      <w:pPr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>2</w:t>
      </w:r>
      <w:r w:rsidRPr="009E237C">
        <w:rPr>
          <w:sz w:val="25"/>
          <w:szCs w:val="25"/>
        </w:rPr>
        <w:t xml:space="preserve">. Настоящее Решение вступает в силу </w:t>
      </w:r>
      <w:r w:rsidR="0073647D">
        <w:rPr>
          <w:sz w:val="25"/>
          <w:szCs w:val="25"/>
        </w:rPr>
        <w:t>после</w:t>
      </w:r>
      <w:r w:rsidRPr="009E237C">
        <w:rPr>
          <w:sz w:val="25"/>
          <w:szCs w:val="25"/>
        </w:rPr>
        <w:t xml:space="preserve"> его официального опубликования.</w:t>
      </w:r>
    </w:p>
    <w:p w:rsidR="004044ED" w:rsidRPr="009E237C" w:rsidRDefault="004044ED" w:rsidP="004044ED">
      <w:pPr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>3</w:t>
      </w:r>
      <w:r w:rsidRPr="009E237C">
        <w:rPr>
          <w:sz w:val="25"/>
          <w:szCs w:val="25"/>
        </w:rPr>
        <w:t>. Направить настоящее Решение для подписания и опубликования в газете «</w:t>
      </w:r>
      <w:r>
        <w:rPr>
          <w:sz w:val="25"/>
          <w:szCs w:val="25"/>
        </w:rPr>
        <w:t>ПоссФактум</w:t>
      </w:r>
      <w:r w:rsidRPr="009E237C">
        <w:rPr>
          <w:sz w:val="25"/>
          <w:szCs w:val="25"/>
        </w:rPr>
        <w:t>» Главе Усть-Абаканского поссовета Н.В. Леонченко.</w:t>
      </w:r>
    </w:p>
    <w:p w:rsidR="004044ED" w:rsidRPr="009E237C" w:rsidRDefault="004044ED" w:rsidP="004044ED">
      <w:pPr>
        <w:jc w:val="both"/>
        <w:rPr>
          <w:sz w:val="25"/>
          <w:szCs w:val="25"/>
        </w:rPr>
      </w:pPr>
    </w:p>
    <w:p w:rsidR="004044ED" w:rsidRDefault="004044ED" w:rsidP="004044ED">
      <w:pPr>
        <w:jc w:val="both"/>
        <w:rPr>
          <w:sz w:val="25"/>
          <w:szCs w:val="25"/>
        </w:rPr>
      </w:pPr>
    </w:p>
    <w:p w:rsidR="004044ED" w:rsidRPr="009E237C" w:rsidRDefault="004044ED" w:rsidP="004044ED">
      <w:pPr>
        <w:jc w:val="both"/>
        <w:rPr>
          <w:sz w:val="25"/>
          <w:szCs w:val="25"/>
        </w:rPr>
      </w:pPr>
    </w:p>
    <w:p w:rsidR="004044ED" w:rsidRPr="009E237C" w:rsidRDefault="004044ED" w:rsidP="004044ED">
      <w:pPr>
        <w:jc w:val="both"/>
        <w:rPr>
          <w:sz w:val="25"/>
          <w:szCs w:val="25"/>
        </w:rPr>
      </w:pPr>
      <w:r w:rsidRPr="009E237C">
        <w:rPr>
          <w:sz w:val="25"/>
          <w:szCs w:val="25"/>
        </w:rPr>
        <w:t>Глава</w:t>
      </w:r>
    </w:p>
    <w:p w:rsidR="004044ED" w:rsidRPr="009E237C" w:rsidRDefault="004044ED" w:rsidP="004044ED">
      <w:pPr>
        <w:jc w:val="both"/>
        <w:rPr>
          <w:sz w:val="25"/>
          <w:szCs w:val="25"/>
        </w:rPr>
      </w:pPr>
      <w:r w:rsidRPr="009E237C">
        <w:rPr>
          <w:sz w:val="25"/>
          <w:szCs w:val="25"/>
        </w:rPr>
        <w:t>Усть-Абаканского поссовета                                                                   Н.В. Леонченко</w:t>
      </w:r>
    </w:p>
    <w:p w:rsidR="004044ED" w:rsidRPr="009E237C" w:rsidRDefault="004044ED" w:rsidP="004044ED">
      <w:pPr>
        <w:jc w:val="both"/>
        <w:rPr>
          <w:sz w:val="25"/>
          <w:szCs w:val="25"/>
        </w:rPr>
      </w:pPr>
    </w:p>
    <w:p w:rsidR="004044ED" w:rsidRPr="009E237C" w:rsidRDefault="004044ED" w:rsidP="004044ED">
      <w:pPr>
        <w:jc w:val="both"/>
        <w:rPr>
          <w:sz w:val="25"/>
          <w:szCs w:val="25"/>
        </w:rPr>
      </w:pPr>
      <w:r w:rsidRPr="009E237C">
        <w:rPr>
          <w:sz w:val="25"/>
          <w:szCs w:val="25"/>
        </w:rPr>
        <w:t xml:space="preserve">Председатель Совета депутатов </w:t>
      </w:r>
    </w:p>
    <w:p w:rsidR="004044ED" w:rsidRPr="009E237C" w:rsidRDefault="004044ED" w:rsidP="004044ED">
      <w:pPr>
        <w:jc w:val="both"/>
        <w:rPr>
          <w:sz w:val="25"/>
          <w:szCs w:val="25"/>
        </w:rPr>
      </w:pPr>
      <w:r w:rsidRPr="009E237C">
        <w:rPr>
          <w:sz w:val="25"/>
          <w:szCs w:val="25"/>
        </w:rPr>
        <w:t xml:space="preserve">Усть-Абаканского поссовета                                                                   </w:t>
      </w:r>
      <w:r>
        <w:rPr>
          <w:sz w:val="25"/>
          <w:szCs w:val="25"/>
        </w:rPr>
        <w:t>В.В. Рябчевский</w:t>
      </w:r>
    </w:p>
    <w:p w:rsidR="004044ED" w:rsidRDefault="004044ED" w:rsidP="004044ED">
      <w:pPr>
        <w:ind w:firstLine="567"/>
        <w:jc w:val="both"/>
      </w:pPr>
    </w:p>
    <w:p w:rsidR="00535C1F" w:rsidRDefault="00535C1F"/>
    <w:sectPr w:rsidR="00535C1F" w:rsidSect="00E545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4ED"/>
    <w:rsid w:val="001034FC"/>
    <w:rsid w:val="003F459B"/>
    <w:rsid w:val="004044ED"/>
    <w:rsid w:val="00535C1F"/>
    <w:rsid w:val="00643152"/>
    <w:rsid w:val="0073647D"/>
    <w:rsid w:val="00A71E86"/>
    <w:rsid w:val="00E37BCE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ED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4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4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3</cp:revision>
  <cp:lastPrinted>2023-11-13T01:54:00Z</cp:lastPrinted>
  <dcterms:created xsi:type="dcterms:W3CDTF">2023-11-13T01:52:00Z</dcterms:created>
  <dcterms:modified xsi:type="dcterms:W3CDTF">2023-11-17T06:12:00Z</dcterms:modified>
</cp:coreProperties>
</file>