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761E0A" w:rsidTr="00A86953">
        <w:trPr>
          <w:jc w:val="center"/>
        </w:trPr>
        <w:tc>
          <w:tcPr>
            <w:tcW w:w="9540" w:type="dxa"/>
          </w:tcPr>
          <w:p w:rsidR="00761E0A" w:rsidRDefault="00761E0A" w:rsidP="00A869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E0A" w:rsidTr="00A86953">
        <w:trPr>
          <w:jc w:val="center"/>
        </w:trPr>
        <w:tc>
          <w:tcPr>
            <w:tcW w:w="9540" w:type="dxa"/>
          </w:tcPr>
          <w:p w:rsidR="00761E0A" w:rsidRPr="00B56487" w:rsidRDefault="00761E0A" w:rsidP="00A86953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761E0A" w:rsidTr="00A86953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61E0A" w:rsidRPr="00B56487" w:rsidRDefault="00761E0A" w:rsidP="00A86953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761E0A" w:rsidRDefault="00761E0A" w:rsidP="00761E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61E0A" w:rsidRDefault="00761E0A" w:rsidP="00761E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61E0A" w:rsidRDefault="00761E0A" w:rsidP="00761E0A">
      <w:pPr>
        <w:rPr>
          <w:sz w:val="26"/>
          <w:szCs w:val="26"/>
        </w:rPr>
      </w:pPr>
    </w:p>
    <w:p w:rsidR="00761E0A" w:rsidRDefault="00761E0A" w:rsidP="00761E0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1B1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202</w:t>
      </w:r>
      <w:r w:rsidR="00E31B1B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   рп Усть-Абакан                                   № </w:t>
      </w:r>
    </w:p>
    <w:p w:rsidR="00761E0A" w:rsidRDefault="00761E0A" w:rsidP="00761E0A">
      <w:pPr>
        <w:rPr>
          <w:b/>
          <w:sz w:val="26"/>
          <w:szCs w:val="26"/>
        </w:rPr>
      </w:pPr>
    </w:p>
    <w:p w:rsidR="00761E0A" w:rsidRDefault="00761E0A" w:rsidP="00761E0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введении налога на имущество физических лиц на 202</w:t>
      </w:r>
      <w:r w:rsidR="00E31B1B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 год</w:t>
      </w:r>
    </w:p>
    <w:p w:rsidR="00761E0A" w:rsidRDefault="00761E0A" w:rsidP="00761E0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муниципального образования Усть-Абаканский поссовет</w:t>
      </w:r>
    </w:p>
    <w:p w:rsidR="00761E0A" w:rsidRDefault="00761E0A" w:rsidP="00761E0A">
      <w:pPr>
        <w:ind w:firstLine="540"/>
        <w:jc w:val="both"/>
        <w:rPr>
          <w:sz w:val="26"/>
          <w:szCs w:val="26"/>
        </w:rPr>
      </w:pPr>
    </w:p>
    <w:p w:rsidR="00761E0A" w:rsidRDefault="00761E0A" w:rsidP="00761E0A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Главой 32 Налогового кодекса Российской Федерации,  п. 2 </w:t>
      </w:r>
      <w:r w:rsidR="005D63F2">
        <w:rPr>
          <w:sz w:val="26"/>
          <w:szCs w:val="26"/>
        </w:rPr>
        <w:t>ч</w:t>
      </w:r>
      <w:r>
        <w:rPr>
          <w:sz w:val="26"/>
          <w:szCs w:val="26"/>
        </w:rPr>
        <w:t>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</w:t>
      </w:r>
      <w:proofErr w:type="gramEnd"/>
      <w:r>
        <w:rPr>
          <w:sz w:val="26"/>
          <w:szCs w:val="26"/>
        </w:rPr>
        <w:t xml:space="preserve"> лиц исходя из кадастровой стоимости объектов налогообложения», руководствуясь п. 6 ч. 1 статьи 29 Устава муниципального образования Усть-Абаканский поссовет,</w:t>
      </w:r>
    </w:p>
    <w:p w:rsidR="00761E0A" w:rsidRDefault="00761E0A" w:rsidP="00761E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761E0A" w:rsidRDefault="00761E0A" w:rsidP="00761E0A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761E0A" w:rsidRDefault="00761E0A" w:rsidP="00761E0A">
      <w:pPr>
        <w:ind w:firstLine="540"/>
        <w:rPr>
          <w:b/>
          <w:sz w:val="26"/>
          <w:szCs w:val="26"/>
        </w:rPr>
      </w:pPr>
    </w:p>
    <w:p w:rsidR="00761E0A" w:rsidRPr="002760EE" w:rsidRDefault="00761E0A" w:rsidP="00761E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760EE">
        <w:rPr>
          <w:sz w:val="26"/>
          <w:szCs w:val="26"/>
        </w:rPr>
        <w:t xml:space="preserve">. Установить, что налоговая база по налогу </w:t>
      </w:r>
      <w:r>
        <w:rPr>
          <w:sz w:val="26"/>
          <w:szCs w:val="26"/>
        </w:rPr>
        <w:t xml:space="preserve">на имущество физических лиц </w:t>
      </w:r>
      <w:r w:rsidRPr="002760EE">
        <w:rPr>
          <w:sz w:val="26"/>
          <w:szCs w:val="26"/>
        </w:rPr>
        <w:t>в отношении объектов налогообложения определяется исходя из их кадастровой стоимости.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 xml:space="preserve">. </w:t>
      </w:r>
      <w:r>
        <w:rPr>
          <w:sz w:val="26"/>
          <w:szCs w:val="26"/>
        </w:rPr>
        <w:t>Ввести</w:t>
      </w:r>
      <w:r w:rsidRPr="002760EE">
        <w:rPr>
          <w:sz w:val="26"/>
          <w:szCs w:val="26"/>
        </w:rPr>
        <w:t xml:space="preserve"> следующие налоговые ставки по налогу: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.1. 0,1 процента в отношении жилых домов, частей жилых домов, квартир, частей квартир, комнат;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.3. 0,1 процента в отношении единых недвижимых комплексов, в состав которых входит хотя бы один жилой дом;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 xml:space="preserve">.4. 0,1 процента в отношении гаражей и </w:t>
      </w:r>
      <w:proofErr w:type="spellStart"/>
      <w:r w:rsidRPr="002760EE">
        <w:rPr>
          <w:sz w:val="26"/>
          <w:szCs w:val="26"/>
        </w:rPr>
        <w:t>машино-мест</w:t>
      </w:r>
      <w:proofErr w:type="spellEnd"/>
      <w:r w:rsidRPr="002760EE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Pr="002760EE">
        <w:rPr>
          <w:sz w:val="26"/>
          <w:szCs w:val="26"/>
        </w:rPr>
        <w:t>пп</w:t>
      </w:r>
      <w:proofErr w:type="spellEnd"/>
      <w:r w:rsidRPr="002760EE">
        <w:rPr>
          <w:sz w:val="26"/>
          <w:szCs w:val="26"/>
        </w:rPr>
        <w:t>. 2 п. 2 ст. 406 НК РФ;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.5. 0,1 процента в отношении хозяйственных строений или сооружений, площадь каждого из которых не превышает 50 квадратных метров и которые рас</w:t>
      </w:r>
      <w:r>
        <w:rPr>
          <w:sz w:val="26"/>
          <w:szCs w:val="26"/>
        </w:rPr>
        <w:t xml:space="preserve">положены на земельных участках </w:t>
      </w:r>
      <w:r w:rsidRPr="002760EE">
        <w:rPr>
          <w:sz w:val="26"/>
          <w:szCs w:val="26"/>
        </w:rPr>
        <w:t>для ведения ли</w:t>
      </w:r>
      <w:r>
        <w:rPr>
          <w:sz w:val="26"/>
          <w:szCs w:val="26"/>
        </w:rPr>
        <w:t xml:space="preserve">чного подсобного </w:t>
      </w:r>
      <w:r w:rsidRPr="002760EE">
        <w:rPr>
          <w:sz w:val="26"/>
          <w:szCs w:val="26"/>
        </w:rPr>
        <w:t>хозяйства, огородничества, садоводства или индивидуального жилищного строительства;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D76E1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lastRenderedPageBreak/>
        <w:t>- от 20 миллионов рублей (включительно) до 50 миллионов рублей – 1,5 процента;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</w:t>
      </w:r>
      <w:bookmarkStart w:id="0" w:name="_GoBack"/>
      <w:bookmarkEnd w:id="0"/>
      <w:r w:rsidRPr="009500A1">
        <w:rPr>
          <w:sz w:val="26"/>
          <w:szCs w:val="26"/>
        </w:rPr>
        <w:t>.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2760EE">
        <w:rPr>
          <w:sz w:val="26"/>
          <w:szCs w:val="26"/>
        </w:rPr>
        <w:t>. 0,5 процента в отношении прочих объектов налогообложения.</w:t>
      </w:r>
    </w:p>
    <w:p w:rsidR="00761E0A" w:rsidRDefault="00761E0A" w:rsidP="00761E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E46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</w:t>
      </w:r>
      <w:r>
        <w:rPr>
          <w:sz w:val="26"/>
          <w:szCs w:val="26"/>
        </w:rPr>
        <w:t xml:space="preserve"> ранее 01 января 202</w:t>
      </w:r>
      <w:r w:rsidR="00E31B1B">
        <w:rPr>
          <w:sz w:val="26"/>
          <w:szCs w:val="26"/>
        </w:rPr>
        <w:t>4</w:t>
      </w:r>
      <w:r>
        <w:rPr>
          <w:sz w:val="26"/>
          <w:szCs w:val="26"/>
        </w:rPr>
        <w:t xml:space="preserve"> года. </w:t>
      </w:r>
    </w:p>
    <w:p w:rsidR="00761E0A" w:rsidRPr="00164F51" w:rsidRDefault="00761E0A" w:rsidP="00761E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64F51">
        <w:rPr>
          <w:rFonts w:ascii="Times New Roman" w:hAnsi="Times New Roman" w:cs="Times New Roman"/>
          <w:sz w:val="26"/>
          <w:szCs w:val="26"/>
        </w:rPr>
        <w:t>. Направить настоящее Решение для подписания и опубликования в газете «</w:t>
      </w:r>
      <w:r>
        <w:rPr>
          <w:rFonts w:ascii="Times New Roman" w:hAnsi="Times New Roman" w:cs="Times New Roman"/>
          <w:sz w:val="26"/>
          <w:szCs w:val="26"/>
        </w:rPr>
        <w:t>ПоссФактум</w:t>
      </w:r>
      <w:r w:rsidRPr="00164F51">
        <w:rPr>
          <w:rFonts w:ascii="Times New Roman" w:hAnsi="Times New Roman" w:cs="Times New Roman"/>
          <w:sz w:val="26"/>
          <w:szCs w:val="26"/>
        </w:rPr>
        <w:t xml:space="preserve">» </w:t>
      </w:r>
      <w:r w:rsidR="00E31B1B">
        <w:rPr>
          <w:rFonts w:ascii="Times New Roman" w:hAnsi="Times New Roman" w:cs="Times New Roman"/>
          <w:sz w:val="26"/>
          <w:szCs w:val="26"/>
        </w:rPr>
        <w:t>Главе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 w:rsidR="00E31B1B">
        <w:rPr>
          <w:rFonts w:ascii="Times New Roman" w:hAnsi="Times New Roman" w:cs="Times New Roman"/>
          <w:sz w:val="26"/>
          <w:szCs w:val="26"/>
        </w:rPr>
        <w:t>Н.В. Леонченко</w:t>
      </w:r>
      <w:r w:rsidRPr="00164F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1E0A" w:rsidRPr="00164F51" w:rsidRDefault="00761E0A" w:rsidP="00761E0A">
      <w:pPr>
        <w:rPr>
          <w:sz w:val="26"/>
          <w:szCs w:val="26"/>
        </w:rPr>
      </w:pPr>
    </w:p>
    <w:p w:rsidR="00761E0A" w:rsidRDefault="00761E0A" w:rsidP="00761E0A">
      <w:pPr>
        <w:jc w:val="both"/>
        <w:rPr>
          <w:sz w:val="26"/>
          <w:szCs w:val="26"/>
        </w:rPr>
      </w:pPr>
    </w:p>
    <w:p w:rsidR="00761E0A" w:rsidRDefault="00761E0A" w:rsidP="00761E0A">
      <w:pPr>
        <w:jc w:val="both"/>
        <w:rPr>
          <w:sz w:val="26"/>
          <w:szCs w:val="26"/>
        </w:rPr>
      </w:pPr>
    </w:p>
    <w:p w:rsidR="00761E0A" w:rsidRPr="00164F51" w:rsidRDefault="00E31B1B" w:rsidP="00761E0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61E0A" w:rsidRPr="00164F51" w:rsidRDefault="00761E0A" w:rsidP="00761E0A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  </w:t>
      </w:r>
      <w:r w:rsidR="00E31B1B">
        <w:rPr>
          <w:sz w:val="26"/>
          <w:szCs w:val="26"/>
        </w:rPr>
        <w:t xml:space="preserve">   Н.В. Леонченко</w:t>
      </w:r>
    </w:p>
    <w:p w:rsidR="00761E0A" w:rsidRPr="00164F51" w:rsidRDefault="00761E0A" w:rsidP="00761E0A">
      <w:pPr>
        <w:rPr>
          <w:sz w:val="26"/>
          <w:szCs w:val="26"/>
        </w:rPr>
      </w:pPr>
    </w:p>
    <w:p w:rsidR="00761E0A" w:rsidRPr="00164F51" w:rsidRDefault="00761E0A" w:rsidP="00761E0A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64F51">
        <w:rPr>
          <w:sz w:val="26"/>
          <w:szCs w:val="26"/>
        </w:rPr>
        <w:t xml:space="preserve"> Совета депутатов</w:t>
      </w:r>
    </w:p>
    <w:p w:rsidR="00761E0A" w:rsidRPr="00164F51" w:rsidRDefault="00761E0A" w:rsidP="00761E0A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>
        <w:rPr>
          <w:sz w:val="26"/>
          <w:szCs w:val="26"/>
        </w:rPr>
        <w:t>В.В. Рябчевский</w:t>
      </w:r>
    </w:p>
    <w:p w:rsidR="00761E0A" w:rsidRDefault="00761E0A" w:rsidP="00761E0A"/>
    <w:p w:rsidR="00761E0A" w:rsidRDefault="00761E0A" w:rsidP="00761E0A"/>
    <w:p w:rsidR="00761E0A" w:rsidRDefault="00761E0A" w:rsidP="00761E0A"/>
    <w:p w:rsidR="00761E0A" w:rsidRDefault="00761E0A" w:rsidP="00761E0A"/>
    <w:p w:rsidR="00761E0A" w:rsidRDefault="00761E0A" w:rsidP="00761E0A"/>
    <w:p w:rsidR="00761E0A" w:rsidRDefault="00761E0A" w:rsidP="00761E0A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0A"/>
    <w:rsid w:val="00535C1F"/>
    <w:rsid w:val="005D63F2"/>
    <w:rsid w:val="006C256A"/>
    <w:rsid w:val="006C2ABE"/>
    <w:rsid w:val="00761E0A"/>
    <w:rsid w:val="00E31B1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2023-11-10T06:37:00Z</dcterms:created>
  <dcterms:modified xsi:type="dcterms:W3CDTF">2023-11-14T02:19:00Z</dcterms:modified>
</cp:coreProperties>
</file>