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893319" w:rsidRPr="00557303" w:rsidTr="006D1FB2">
        <w:trPr>
          <w:trHeight w:val="1227"/>
          <w:jc w:val="center"/>
        </w:trPr>
        <w:tc>
          <w:tcPr>
            <w:tcW w:w="9029" w:type="dxa"/>
          </w:tcPr>
          <w:p w:rsidR="00893319" w:rsidRPr="00557303" w:rsidRDefault="00893319" w:rsidP="006D1FB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319" w:rsidRPr="00557303" w:rsidTr="006D1FB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93319" w:rsidRPr="00557303" w:rsidRDefault="00893319" w:rsidP="006D1F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93319" w:rsidRPr="00557303" w:rsidRDefault="00893319" w:rsidP="006D1FB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27793" w:rsidRDefault="00027793" w:rsidP="00893319">
      <w:pPr>
        <w:jc w:val="center"/>
        <w:rPr>
          <w:b/>
          <w:sz w:val="28"/>
          <w:szCs w:val="28"/>
        </w:rPr>
      </w:pPr>
    </w:p>
    <w:p w:rsidR="00893319" w:rsidRPr="00557303" w:rsidRDefault="00893319" w:rsidP="00893319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893319" w:rsidRPr="00557303" w:rsidRDefault="00893319" w:rsidP="00893319">
      <w:pPr>
        <w:rPr>
          <w:sz w:val="26"/>
          <w:szCs w:val="26"/>
        </w:rPr>
      </w:pPr>
    </w:p>
    <w:p w:rsidR="00893319" w:rsidRPr="002E042F" w:rsidRDefault="00893319" w:rsidP="00893319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    от </w:t>
      </w:r>
      <w:r w:rsidR="00027793">
        <w:rPr>
          <w:sz w:val="27"/>
          <w:szCs w:val="27"/>
        </w:rPr>
        <w:t xml:space="preserve">25 ноября </w:t>
      </w:r>
      <w:r w:rsidRPr="002E042F">
        <w:rPr>
          <w:sz w:val="27"/>
          <w:szCs w:val="27"/>
        </w:rPr>
        <w:t>2</w:t>
      </w:r>
      <w:r>
        <w:rPr>
          <w:sz w:val="27"/>
          <w:szCs w:val="27"/>
        </w:rPr>
        <w:t>022</w:t>
      </w:r>
      <w:r w:rsidRPr="002E042F">
        <w:rPr>
          <w:sz w:val="27"/>
          <w:szCs w:val="27"/>
        </w:rPr>
        <w:t xml:space="preserve">г.          </w:t>
      </w:r>
      <w:r>
        <w:rPr>
          <w:sz w:val="27"/>
          <w:szCs w:val="27"/>
        </w:rPr>
        <w:t xml:space="preserve">          </w:t>
      </w:r>
      <w:r w:rsidRPr="002E042F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Pr="002E042F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</w:t>
      </w:r>
      <w:r w:rsidRPr="002E042F">
        <w:rPr>
          <w:sz w:val="27"/>
          <w:szCs w:val="27"/>
        </w:rPr>
        <w:t xml:space="preserve">  № </w:t>
      </w:r>
      <w:r w:rsidR="00027793">
        <w:rPr>
          <w:sz w:val="27"/>
          <w:szCs w:val="27"/>
        </w:rPr>
        <w:t>60</w:t>
      </w:r>
    </w:p>
    <w:p w:rsidR="00893319" w:rsidRPr="002E042F" w:rsidRDefault="00893319" w:rsidP="00893319">
      <w:pPr>
        <w:rPr>
          <w:b/>
          <w:sz w:val="27"/>
          <w:szCs w:val="27"/>
        </w:rPr>
      </w:pPr>
    </w:p>
    <w:p w:rsidR="00893319" w:rsidRPr="002E042F" w:rsidRDefault="00893319" w:rsidP="00893319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 xml:space="preserve">О </w:t>
      </w:r>
      <w:r>
        <w:rPr>
          <w:b/>
          <w:i/>
          <w:sz w:val="27"/>
          <w:szCs w:val="27"/>
        </w:rPr>
        <w:t>введении</w:t>
      </w:r>
      <w:r w:rsidRPr="002E042F">
        <w:rPr>
          <w:b/>
          <w:i/>
          <w:sz w:val="27"/>
          <w:szCs w:val="27"/>
        </w:rPr>
        <w:t xml:space="preserve"> земельного налога на 202</w:t>
      </w:r>
      <w:r>
        <w:rPr>
          <w:b/>
          <w:i/>
          <w:sz w:val="27"/>
          <w:szCs w:val="27"/>
        </w:rPr>
        <w:t>3</w:t>
      </w:r>
      <w:r w:rsidRPr="002E042F">
        <w:rPr>
          <w:b/>
          <w:i/>
          <w:sz w:val="27"/>
          <w:szCs w:val="27"/>
        </w:rPr>
        <w:t xml:space="preserve"> год</w:t>
      </w:r>
    </w:p>
    <w:p w:rsidR="00893319" w:rsidRPr="002E042F" w:rsidRDefault="00893319" w:rsidP="00893319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>на территории муниципального образования Усть-Абаканский поссовет</w:t>
      </w:r>
    </w:p>
    <w:p w:rsidR="00893319" w:rsidRPr="002E042F" w:rsidRDefault="00893319" w:rsidP="00893319">
      <w:pPr>
        <w:rPr>
          <w:sz w:val="27"/>
          <w:szCs w:val="27"/>
        </w:rPr>
      </w:pP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В соответствии с Главой 31 Налогового кодекса Российской Федерации, пп.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Усть-Абаканский поссовет,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Совет депутатов Усть-Абаканского поссовета</w:t>
      </w:r>
    </w:p>
    <w:p w:rsidR="00893319" w:rsidRPr="002E042F" w:rsidRDefault="00893319" w:rsidP="00893319">
      <w:pPr>
        <w:ind w:firstLine="567"/>
        <w:rPr>
          <w:b/>
          <w:sz w:val="27"/>
          <w:szCs w:val="27"/>
        </w:rPr>
      </w:pPr>
      <w:r w:rsidRPr="002E042F">
        <w:rPr>
          <w:b/>
          <w:sz w:val="27"/>
          <w:szCs w:val="27"/>
        </w:rPr>
        <w:t>Р Е Ш И Л:</w:t>
      </w:r>
    </w:p>
    <w:p w:rsidR="00893319" w:rsidRPr="002E042F" w:rsidRDefault="00893319" w:rsidP="00893319">
      <w:pPr>
        <w:ind w:firstLine="567"/>
        <w:rPr>
          <w:b/>
          <w:sz w:val="27"/>
          <w:szCs w:val="27"/>
        </w:rPr>
      </w:pP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1. </w:t>
      </w:r>
      <w:r>
        <w:rPr>
          <w:sz w:val="27"/>
          <w:szCs w:val="27"/>
        </w:rPr>
        <w:t>Ввести</w:t>
      </w:r>
      <w:r w:rsidRPr="002E042F">
        <w:rPr>
          <w:sz w:val="27"/>
          <w:szCs w:val="27"/>
        </w:rPr>
        <w:t xml:space="preserve"> налоговые ставки земельного налога в следующих размерах: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а) 0,3 процента, в отношении земельных участков: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1,5 процента в отношении прочих земельных участков.</w:t>
      </w:r>
    </w:p>
    <w:p w:rsidR="00893319" w:rsidRPr="002E042F" w:rsidRDefault="00893319" w:rsidP="00805372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lastRenderedPageBreak/>
        <w:t xml:space="preserve">2. </w:t>
      </w:r>
      <w:r w:rsidR="00805372">
        <w:rPr>
          <w:sz w:val="27"/>
          <w:szCs w:val="27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Pr="002E042F">
        <w:rPr>
          <w:sz w:val="27"/>
          <w:szCs w:val="27"/>
        </w:rPr>
        <w:t>.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 Установить, что для организаций и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Усть-Абаканского поссовета, следующие льготы.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граждане старше 65 лет;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Герои Советского Союза, Герои Российской Федерации, полные кавалеры ордена Славы;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в) инвалиды 1, 2 группы;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г) инвалиды с детства;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д) ветераны и инвалиды ВОВ, а также ветераны и инвалиды боевых действий;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3.2. Предоставить льготы по земельному налогу налогоплательщикам – юридическим лицам в размере 100%: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предприятия и организации – за земли, занятые скверами и парками, зоопарками, кладбищами.</w:t>
      </w:r>
    </w:p>
    <w:p w:rsidR="00893319" w:rsidRPr="002E042F" w:rsidRDefault="00893319" w:rsidP="008933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4.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</w:t>
      </w:r>
      <w:r w:rsidRPr="002E042F">
        <w:rPr>
          <w:rFonts w:ascii="Times New Roman" w:hAnsi="Times New Roman" w:cs="Times New Roman"/>
          <w:sz w:val="27"/>
          <w:szCs w:val="27"/>
        </w:rPr>
        <w:lastRenderedPageBreak/>
        <w:t>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893319" w:rsidRPr="002E042F" w:rsidRDefault="00893319" w:rsidP="00893319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5. Настоящее Решение вступает в силу по истечении одного месяца со дня его официального опубликования, но не ранее 01 января 202</w:t>
      </w:r>
      <w:r w:rsidR="00AD4FCA">
        <w:rPr>
          <w:sz w:val="27"/>
          <w:szCs w:val="27"/>
        </w:rPr>
        <w:t>3</w:t>
      </w:r>
      <w:r w:rsidRPr="002E042F">
        <w:rPr>
          <w:sz w:val="27"/>
          <w:szCs w:val="27"/>
        </w:rPr>
        <w:t xml:space="preserve"> года.</w:t>
      </w:r>
    </w:p>
    <w:p w:rsidR="00893319" w:rsidRPr="002E042F" w:rsidRDefault="00893319" w:rsidP="008933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6. Направить настоящее Решение для подписания и опубликования в газете «</w:t>
      </w:r>
      <w:r w:rsidR="00AD4FCA">
        <w:rPr>
          <w:rFonts w:ascii="Times New Roman" w:hAnsi="Times New Roman" w:cs="Times New Roman"/>
          <w:sz w:val="27"/>
          <w:szCs w:val="27"/>
        </w:rPr>
        <w:t>ПоссФактум</w:t>
      </w:r>
      <w:r w:rsidRPr="002E042F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и.о. Главы</w:t>
      </w:r>
      <w:r w:rsidRPr="002E042F">
        <w:rPr>
          <w:rFonts w:ascii="Times New Roman" w:hAnsi="Times New Roman" w:cs="Times New Roman"/>
          <w:sz w:val="27"/>
          <w:szCs w:val="27"/>
        </w:rPr>
        <w:t xml:space="preserve"> Усть-Абаканского поссовета </w:t>
      </w:r>
      <w:r>
        <w:rPr>
          <w:rFonts w:ascii="Times New Roman" w:hAnsi="Times New Roman" w:cs="Times New Roman"/>
          <w:sz w:val="27"/>
          <w:szCs w:val="27"/>
        </w:rPr>
        <w:t>Т.Ю. Можаровой</w:t>
      </w:r>
      <w:r w:rsidRPr="002E04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93319" w:rsidRPr="002E042F" w:rsidRDefault="00893319" w:rsidP="00893319">
      <w:pPr>
        <w:rPr>
          <w:sz w:val="27"/>
          <w:szCs w:val="27"/>
        </w:rPr>
      </w:pPr>
    </w:p>
    <w:p w:rsidR="00893319" w:rsidRPr="002E042F" w:rsidRDefault="00893319" w:rsidP="00893319">
      <w:pPr>
        <w:jc w:val="both"/>
        <w:rPr>
          <w:sz w:val="27"/>
          <w:szCs w:val="27"/>
        </w:rPr>
      </w:pPr>
    </w:p>
    <w:p w:rsidR="00893319" w:rsidRPr="002E042F" w:rsidRDefault="00893319" w:rsidP="00893319">
      <w:pPr>
        <w:jc w:val="both"/>
        <w:rPr>
          <w:sz w:val="27"/>
          <w:szCs w:val="27"/>
        </w:rPr>
      </w:pPr>
    </w:p>
    <w:p w:rsidR="00893319" w:rsidRPr="002E042F" w:rsidRDefault="00893319" w:rsidP="00893319">
      <w:pPr>
        <w:jc w:val="both"/>
        <w:rPr>
          <w:sz w:val="27"/>
          <w:szCs w:val="27"/>
        </w:rPr>
      </w:pPr>
    </w:p>
    <w:p w:rsidR="00893319" w:rsidRPr="002E042F" w:rsidRDefault="00893319" w:rsidP="0089331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Pr="002E042F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893319" w:rsidRPr="002E042F" w:rsidRDefault="00893319" w:rsidP="00893319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</w:t>
      </w:r>
      <w:r>
        <w:rPr>
          <w:sz w:val="27"/>
          <w:szCs w:val="27"/>
        </w:rPr>
        <w:t xml:space="preserve">                            </w:t>
      </w:r>
      <w:r w:rsidR="00F36DE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  <w:r w:rsidR="00AD4FCA">
        <w:rPr>
          <w:sz w:val="27"/>
          <w:szCs w:val="27"/>
        </w:rPr>
        <w:t xml:space="preserve">     </w:t>
      </w:r>
      <w:r w:rsidRPr="002E042F">
        <w:rPr>
          <w:sz w:val="27"/>
          <w:szCs w:val="27"/>
        </w:rPr>
        <w:t xml:space="preserve"> </w:t>
      </w:r>
      <w:r>
        <w:rPr>
          <w:sz w:val="27"/>
          <w:szCs w:val="27"/>
        </w:rPr>
        <w:t>Т.Ю. Можарова</w:t>
      </w:r>
    </w:p>
    <w:p w:rsidR="00893319" w:rsidRPr="002E042F" w:rsidRDefault="00893319" w:rsidP="00893319">
      <w:pPr>
        <w:rPr>
          <w:sz w:val="27"/>
          <w:szCs w:val="27"/>
        </w:rPr>
      </w:pPr>
    </w:p>
    <w:p w:rsidR="00893319" w:rsidRPr="002E042F" w:rsidRDefault="00893319" w:rsidP="00893319">
      <w:pPr>
        <w:rPr>
          <w:sz w:val="27"/>
          <w:szCs w:val="27"/>
        </w:rPr>
      </w:pPr>
      <w:r w:rsidRPr="002E042F">
        <w:rPr>
          <w:sz w:val="27"/>
          <w:szCs w:val="27"/>
        </w:rPr>
        <w:t>Председатель Совета депутатов</w:t>
      </w:r>
    </w:p>
    <w:p w:rsidR="00893319" w:rsidRPr="002E042F" w:rsidRDefault="00893319" w:rsidP="00893319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           </w:t>
      </w:r>
      <w:r w:rsidR="00AD4FCA">
        <w:rPr>
          <w:sz w:val="27"/>
          <w:szCs w:val="27"/>
        </w:rPr>
        <w:t xml:space="preserve">                              </w:t>
      </w:r>
      <w:r w:rsidRPr="002E042F">
        <w:rPr>
          <w:sz w:val="27"/>
          <w:szCs w:val="27"/>
        </w:rPr>
        <w:t xml:space="preserve">   </w:t>
      </w:r>
      <w:r w:rsidR="00AD4FCA">
        <w:rPr>
          <w:sz w:val="27"/>
          <w:szCs w:val="27"/>
        </w:rPr>
        <w:t>В.В. Рябчевский</w:t>
      </w:r>
    </w:p>
    <w:p w:rsidR="00893319" w:rsidRPr="00557303" w:rsidRDefault="00893319" w:rsidP="00893319">
      <w:pPr>
        <w:rPr>
          <w:sz w:val="26"/>
          <w:szCs w:val="26"/>
        </w:rPr>
      </w:pPr>
    </w:p>
    <w:p w:rsidR="00893319" w:rsidRPr="00557303" w:rsidRDefault="00893319" w:rsidP="00893319"/>
    <w:p w:rsidR="00893319" w:rsidRDefault="00893319" w:rsidP="00893319"/>
    <w:p w:rsidR="00893319" w:rsidRDefault="00893319" w:rsidP="00893319"/>
    <w:p w:rsidR="00893319" w:rsidRDefault="00893319" w:rsidP="00893319"/>
    <w:p w:rsidR="00893319" w:rsidRDefault="00893319" w:rsidP="00893319"/>
    <w:p w:rsidR="00893319" w:rsidRDefault="00893319" w:rsidP="00893319"/>
    <w:p w:rsidR="00893319" w:rsidRDefault="00893319" w:rsidP="00893319"/>
    <w:p w:rsidR="00535C1F" w:rsidRDefault="00535C1F"/>
    <w:sectPr w:rsidR="00535C1F" w:rsidSect="00F0466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7" w:rsidRDefault="001A7707" w:rsidP="00E510FD">
      <w:r>
        <w:separator/>
      </w:r>
    </w:p>
  </w:endnote>
  <w:endnote w:type="continuationSeparator" w:id="1">
    <w:p w:rsidR="001A7707" w:rsidRDefault="001A7707" w:rsidP="00E5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7" w:rsidRDefault="001A7707" w:rsidP="00E510FD">
      <w:r>
        <w:separator/>
      </w:r>
    </w:p>
  </w:footnote>
  <w:footnote w:type="continuationSeparator" w:id="1">
    <w:p w:rsidR="001A7707" w:rsidRDefault="001A7707" w:rsidP="00E5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1A7707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319"/>
    <w:rsid w:val="00015FD1"/>
    <w:rsid w:val="00027793"/>
    <w:rsid w:val="001A7707"/>
    <w:rsid w:val="0034467F"/>
    <w:rsid w:val="00535C1F"/>
    <w:rsid w:val="005715AA"/>
    <w:rsid w:val="00805372"/>
    <w:rsid w:val="00893319"/>
    <w:rsid w:val="009A5783"/>
    <w:rsid w:val="00AD4FCA"/>
    <w:rsid w:val="00B64119"/>
    <w:rsid w:val="00E510FD"/>
    <w:rsid w:val="00E546E9"/>
    <w:rsid w:val="00F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3319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933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cp:lastPrinted>2022-11-25T07:19:00Z</cp:lastPrinted>
  <dcterms:created xsi:type="dcterms:W3CDTF">2022-11-18T09:06:00Z</dcterms:created>
  <dcterms:modified xsi:type="dcterms:W3CDTF">2022-11-25T07:19:00Z</dcterms:modified>
</cp:coreProperties>
</file>