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000"/>
      </w:tblPr>
      <w:tblGrid>
        <w:gridCol w:w="9540"/>
      </w:tblGrid>
      <w:tr w:rsidR="005D5190" w:rsidRPr="00773047" w:rsidTr="008C7E2A">
        <w:trPr>
          <w:jc w:val="center"/>
        </w:trPr>
        <w:tc>
          <w:tcPr>
            <w:tcW w:w="9540" w:type="dxa"/>
          </w:tcPr>
          <w:p w:rsidR="005D5190" w:rsidRPr="00773047" w:rsidRDefault="005D5190" w:rsidP="008C7E2A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790575" cy="79057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190" w:rsidRPr="00773047" w:rsidTr="008C7E2A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5D5190" w:rsidRPr="00773047" w:rsidRDefault="005D5190" w:rsidP="008C7E2A">
            <w:pPr>
              <w:widowControl/>
              <w:suppressAutoHyphens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773047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СОВЕТ ДЕПУТАТОВ </w:t>
            </w:r>
          </w:p>
          <w:p w:rsidR="005D5190" w:rsidRPr="00773047" w:rsidRDefault="005D5190" w:rsidP="008C7E2A">
            <w:pPr>
              <w:widowControl/>
              <w:suppressAutoHyphens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73047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УСТЬ-АБАКАНСКОГО ПОССОВЕТА</w:t>
            </w:r>
          </w:p>
        </w:tc>
      </w:tr>
    </w:tbl>
    <w:p w:rsidR="0016144B" w:rsidRDefault="0016144B" w:rsidP="005D5190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D5190" w:rsidRPr="00773047" w:rsidRDefault="005D5190" w:rsidP="005D5190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773047">
        <w:rPr>
          <w:rFonts w:ascii="Times New Roman" w:hAnsi="Times New Roman"/>
          <w:b/>
          <w:color w:val="auto"/>
          <w:sz w:val="28"/>
          <w:szCs w:val="28"/>
        </w:rPr>
        <w:t>Р</w:t>
      </w:r>
      <w:proofErr w:type="gramEnd"/>
      <w:r w:rsidRPr="00773047">
        <w:rPr>
          <w:rFonts w:ascii="Times New Roman" w:hAnsi="Times New Roman"/>
          <w:b/>
          <w:color w:val="auto"/>
          <w:sz w:val="28"/>
          <w:szCs w:val="28"/>
        </w:rPr>
        <w:t xml:space="preserve"> Е Ш Е Н И Е</w:t>
      </w:r>
    </w:p>
    <w:p w:rsidR="005D5190" w:rsidRPr="00773047" w:rsidRDefault="005D5190" w:rsidP="005D5190">
      <w:pPr>
        <w:widowControl/>
        <w:suppressAutoHyphens/>
        <w:rPr>
          <w:rFonts w:ascii="Times New Roman" w:hAnsi="Times New Roman"/>
          <w:b/>
          <w:color w:val="auto"/>
          <w:sz w:val="26"/>
          <w:szCs w:val="26"/>
        </w:rPr>
      </w:pPr>
    </w:p>
    <w:p w:rsidR="005D5190" w:rsidRPr="00773047" w:rsidRDefault="0016144B" w:rsidP="005D5190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от 04 марта </w:t>
      </w:r>
      <w:r w:rsidR="005D5190" w:rsidRPr="00773047">
        <w:rPr>
          <w:rFonts w:ascii="Times New Roman" w:hAnsi="Times New Roman"/>
          <w:color w:val="auto"/>
          <w:sz w:val="26"/>
          <w:szCs w:val="26"/>
        </w:rPr>
        <w:t xml:space="preserve">2022г.                           рп Усть-Абакан                                 № </w:t>
      </w:r>
      <w:r>
        <w:rPr>
          <w:rFonts w:ascii="Times New Roman" w:hAnsi="Times New Roman"/>
          <w:color w:val="auto"/>
          <w:sz w:val="26"/>
          <w:szCs w:val="26"/>
        </w:rPr>
        <w:t>19</w:t>
      </w:r>
    </w:p>
    <w:p w:rsidR="005D5190" w:rsidRPr="00773047" w:rsidRDefault="005D5190" w:rsidP="005D5190">
      <w:pPr>
        <w:widowControl/>
        <w:suppressAutoHyphens/>
        <w:rPr>
          <w:rFonts w:ascii="Times New Roman" w:hAnsi="Times New Roman"/>
          <w:color w:val="auto"/>
          <w:sz w:val="26"/>
          <w:szCs w:val="26"/>
        </w:rPr>
      </w:pPr>
    </w:p>
    <w:p w:rsidR="005D5190" w:rsidRDefault="005D5190" w:rsidP="005D5190">
      <w:pPr>
        <w:pStyle w:val="ConsPlusNormal"/>
        <w:ind w:firstLine="0"/>
        <w:jc w:val="center"/>
        <w:rPr>
          <w:b/>
          <w:i/>
          <w:color w:val="000000"/>
          <w:sz w:val="26"/>
          <w:szCs w:val="26"/>
        </w:rPr>
      </w:pPr>
      <w:r w:rsidRPr="00773047">
        <w:rPr>
          <w:b/>
          <w:i/>
          <w:sz w:val="26"/>
          <w:szCs w:val="26"/>
        </w:rPr>
        <w:t>Об утверждении</w:t>
      </w:r>
      <w:r>
        <w:rPr>
          <w:b/>
          <w:i/>
          <w:sz w:val="26"/>
          <w:szCs w:val="26"/>
        </w:rPr>
        <w:t xml:space="preserve"> </w:t>
      </w:r>
      <w:r>
        <w:rPr>
          <w:b/>
          <w:i/>
          <w:color w:val="000000"/>
          <w:sz w:val="26"/>
          <w:szCs w:val="26"/>
        </w:rPr>
        <w:t>Ключевых</w:t>
      </w:r>
      <w:r w:rsidRPr="00773047">
        <w:rPr>
          <w:b/>
          <w:i/>
          <w:color w:val="000000"/>
          <w:sz w:val="26"/>
          <w:szCs w:val="26"/>
        </w:rPr>
        <w:t xml:space="preserve"> показател</w:t>
      </w:r>
      <w:r>
        <w:rPr>
          <w:b/>
          <w:i/>
          <w:color w:val="000000"/>
          <w:sz w:val="26"/>
          <w:szCs w:val="26"/>
        </w:rPr>
        <w:t xml:space="preserve">ей и их целевых значений, индикативных </w:t>
      </w:r>
      <w:r w:rsidRPr="00773047">
        <w:rPr>
          <w:b/>
          <w:i/>
          <w:color w:val="000000"/>
          <w:sz w:val="26"/>
          <w:szCs w:val="26"/>
        </w:rPr>
        <w:t>показател</w:t>
      </w:r>
      <w:r>
        <w:rPr>
          <w:b/>
          <w:i/>
          <w:color w:val="000000"/>
          <w:sz w:val="26"/>
          <w:szCs w:val="26"/>
        </w:rPr>
        <w:t>ей</w:t>
      </w:r>
      <w:r w:rsidRPr="00773047">
        <w:rPr>
          <w:b/>
          <w:i/>
          <w:color w:val="000000"/>
          <w:sz w:val="26"/>
          <w:szCs w:val="26"/>
        </w:rPr>
        <w:t xml:space="preserve"> для муниципального контроля</w:t>
      </w:r>
      <w:r>
        <w:rPr>
          <w:b/>
          <w:i/>
          <w:color w:val="000000"/>
          <w:sz w:val="26"/>
          <w:szCs w:val="26"/>
        </w:rPr>
        <w:t xml:space="preserve"> в сфере благоустройства</w:t>
      </w:r>
    </w:p>
    <w:p w:rsidR="005D5190" w:rsidRPr="005D5190" w:rsidRDefault="005D5190" w:rsidP="005D5190">
      <w:pPr>
        <w:pStyle w:val="ConsPlusNormal"/>
        <w:ind w:firstLine="0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>на территории</w:t>
      </w:r>
      <w:r w:rsidRPr="00773047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муниципального образования </w:t>
      </w:r>
      <w:r w:rsidRPr="00773047">
        <w:rPr>
          <w:b/>
          <w:i/>
          <w:sz w:val="26"/>
          <w:szCs w:val="26"/>
        </w:rPr>
        <w:t>Усть-Абаканск</w:t>
      </w:r>
      <w:r>
        <w:rPr>
          <w:b/>
          <w:i/>
          <w:sz w:val="26"/>
          <w:szCs w:val="26"/>
        </w:rPr>
        <w:t>ий</w:t>
      </w:r>
      <w:r w:rsidRPr="00773047">
        <w:rPr>
          <w:b/>
          <w:i/>
          <w:sz w:val="26"/>
          <w:szCs w:val="26"/>
        </w:rPr>
        <w:t xml:space="preserve"> поссовет</w:t>
      </w:r>
    </w:p>
    <w:p w:rsidR="005D5190" w:rsidRPr="00773047" w:rsidRDefault="005D5190" w:rsidP="005D5190">
      <w:pPr>
        <w:widowControl/>
        <w:suppressAutoHyphens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</w:p>
    <w:p w:rsidR="005D5190" w:rsidRPr="00773047" w:rsidRDefault="005D5190" w:rsidP="005D5190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Рассмотрев ходатайство Главы Усть-Абаканского поссовета,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ст. 29 Устава муниципального образования Усть-Абаканский поссовет,</w:t>
      </w:r>
    </w:p>
    <w:p w:rsidR="005D5190" w:rsidRPr="00773047" w:rsidRDefault="005D5190" w:rsidP="005D5190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Совет депутатов Усть-Абаканского поссовета</w:t>
      </w:r>
    </w:p>
    <w:p w:rsidR="005D5190" w:rsidRPr="00773047" w:rsidRDefault="005D5190" w:rsidP="005D5190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b/>
          <w:color w:val="auto"/>
          <w:sz w:val="26"/>
          <w:szCs w:val="26"/>
        </w:rPr>
      </w:pPr>
      <w:proofErr w:type="gramStart"/>
      <w:r w:rsidRPr="00773047">
        <w:rPr>
          <w:rFonts w:ascii="Times New Roman" w:hAnsi="Times New Roman"/>
          <w:b/>
          <w:color w:val="auto"/>
          <w:sz w:val="26"/>
          <w:szCs w:val="26"/>
        </w:rPr>
        <w:t>Р</w:t>
      </w:r>
      <w:proofErr w:type="gramEnd"/>
      <w:r w:rsidRPr="00773047">
        <w:rPr>
          <w:rFonts w:ascii="Times New Roman" w:hAnsi="Times New Roman"/>
          <w:b/>
          <w:color w:val="auto"/>
          <w:sz w:val="26"/>
          <w:szCs w:val="26"/>
        </w:rPr>
        <w:t xml:space="preserve"> Е Ш И Л:</w:t>
      </w:r>
    </w:p>
    <w:p w:rsidR="005D5190" w:rsidRPr="00773047" w:rsidRDefault="005D5190" w:rsidP="005D5190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D5190" w:rsidRPr="005D5190" w:rsidRDefault="005D5190" w:rsidP="005D5190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773047">
        <w:rPr>
          <w:sz w:val="26"/>
          <w:szCs w:val="26"/>
        </w:rPr>
        <w:t xml:space="preserve">1. Утвердить </w:t>
      </w:r>
      <w:r w:rsidRPr="005D5190">
        <w:rPr>
          <w:color w:val="000000"/>
          <w:sz w:val="26"/>
          <w:szCs w:val="26"/>
        </w:rPr>
        <w:t>Ключевы</w:t>
      </w:r>
      <w:r>
        <w:rPr>
          <w:color w:val="000000"/>
          <w:sz w:val="26"/>
          <w:szCs w:val="26"/>
        </w:rPr>
        <w:t>е</w:t>
      </w:r>
      <w:r w:rsidRPr="005D5190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и</w:t>
      </w:r>
      <w:r w:rsidRPr="005D5190">
        <w:rPr>
          <w:color w:val="000000"/>
          <w:sz w:val="26"/>
          <w:szCs w:val="26"/>
        </w:rPr>
        <w:t xml:space="preserve"> и их целевы</w:t>
      </w:r>
      <w:r>
        <w:rPr>
          <w:color w:val="000000"/>
          <w:sz w:val="26"/>
          <w:szCs w:val="26"/>
        </w:rPr>
        <w:t>е</w:t>
      </w:r>
      <w:r w:rsidRPr="005D5190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я</w:t>
      </w:r>
      <w:r w:rsidRPr="005D5190">
        <w:rPr>
          <w:color w:val="000000"/>
          <w:sz w:val="26"/>
          <w:szCs w:val="26"/>
        </w:rPr>
        <w:t>, индикативны</w:t>
      </w:r>
      <w:r>
        <w:rPr>
          <w:color w:val="000000"/>
          <w:sz w:val="26"/>
          <w:szCs w:val="26"/>
        </w:rPr>
        <w:t>е</w:t>
      </w:r>
      <w:r w:rsidRPr="005D5190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и</w:t>
      </w:r>
      <w:r w:rsidRPr="005D5190">
        <w:rPr>
          <w:color w:val="000000"/>
          <w:sz w:val="26"/>
          <w:szCs w:val="26"/>
        </w:rPr>
        <w:t xml:space="preserve"> для муниципального контроля в сфере благоустройства</w:t>
      </w:r>
      <w:r>
        <w:rPr>
          <w:color w:val="000000"/>
          <w:sz w:val="26"/>
          <w:szCs w:val="26"/>
        </w:rPr>
        <w:t xml:space="preserve"> </w:t>
      </w:r>
      <w:r w:rsidRPr="005D5190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муниципального образования </w:t>
      </w:r>
      <w:r w:rsidRPr="005D5190">
        <w:rPr>
          <w:sz w:val="26"/>
          <w:szCs w:val="26"/>
        </w:rPr>
        <w:t>Усть-Абаканск</w:t>
      </w:r>
      <w:r>
        <w:rPr>
          <w:sz w:val="26"/>
          <w:szCs w:val="26"/>
        </w:rPr>
        <w:t>ий</w:t>
      </w:r>
      <w:r w:rsidRPr="005D5190">
        <w:rPr>
          <w:sz w:val="26"/>
          <w:szCs w:val="26"/>
        </w:rPr>
        <w:t xml:space="preserve"> поссовет</w:t>
      </w:r>
      <w:r w:rsidRPr="00773047">
        <w:rPr>
          <w:sz w:val="26"/>
          <w:szCs w:val="26"/>
        </w:rPr>
        <w:t xml:space="preserve"> (согласно приложению).</w:t>
      </w:r>
    </w:p>
    <w:p w:rsidR="005D5190" w:rsidRPr="00773047" w:rsidRDefault="005D5190" w:rsidP="005D5190">
      <w:pPr>
        <w:widowControl/>
        <w:tabs>
          <w:tab w:val="left" w:pos="10440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5D5190" w:rsidRPr="00773047" w:rsidRDefault="005D5190" w:rsidP="005D5190">
      <w:pPr>
        <w:widowControl/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3.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5D5190" w:rsidRPr="00773047" w:rsidRDefault="005D5190" w:rsidP="005D5190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D5190" w:rsidRPr="00773047" w:rsidRDefault="005D5190" w:rsidP="005D5190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D5190" w:rsidRPr="00773047" w:rsidRDefault="005D5190" w:rsidP="005D5190">
      <w:pPr>
        <w:widowControl/>
        <w:tabs>
          <w:tab w:val="left" w:pos="5475"/>
        </w:tabs>
        <w:suppressAutoHyphens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5D5190" w:rsidRPr="00773047" w:rsidRDefault="005D5190" w:rsidP="005D5190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Глава</w:t>
      </w:r>
    </w:p>
    <w:p w:rsidR="005D5190" w:rsidRPr="00773047" w:rsidRDefault="005D5190" w:rsidP="005D5190">
      <w:pPr>
        <w:widowControl/>
        <w:suppressAutoHyphens/>
        <w:jc w:val="both"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5D5190" w:rsidRPr="00773047" w:rsidRDefault="005D5190" w:rsidP="005D5190">
      <w:pPr>
        <w:widowControl/>
        <w:suppressAutoHyphens/>
        <w:rPr>
          <w:rFonts w:ascii="Times New Roman" w:hAnsi="Times New Roman"/>
          <w:color w:val="auto"/>
          <w:sz w:val="26"/>
          <w:szCs w:val="26"/>
        </w:rPr>
      </w:pPr>
    </w:p>
    <w:p w:rsidR="005D5190" w:rsidRPr="00773047" w:rsidRDefault="005D5190" w:rsidP="005D5190">
      <w:pPr>
        <w:widowControl/>
        <w:suppressAutoHyphens/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Председатель Совета депутатов</w:t>
      </w:r>
    </w:p>
    <w:p w:rsidR="00535C1F" w:rsidRDefault="005D5190" w:rsidP="005D5190">
      <w:pPr>
        <w:rPr>
          <w:rFonts w:ascii="Times New Roman" w:hAnsi="Times New Roman"/>
          <w:color w:val="auto"/>
          <w:sz w:val="26"/>
          <w:szCs w:val="26"/>
        </w:rPr>
      </w:pPr>
      <w:r w:rsidRPr="00773047">
        <w:rPr>
          <w:rFonts w:ascii="Times New Roman" w:hAnsi="Times New Roman"/>
          <w:color w:val="auto"/>
          <w:sz w:val="26"/>
          <w:szCs w:val="26"/>
        </w:rPr>
        <w:t>Усть-Абаканского поссовета                                                                   М.А. Губина</w:t>
      </w:r>
    </w:p>
    <w:p w:rsidR="005D5190" w:rsidRDefault="005D5190" w:rsidP="005D5190">
      <w:pPr>
        <w:rPr>
          <w:rFonts w:ascii="Times New Roman" w:hAnsi="Times New Roman"/>
          <w:color w:val="auto"/>
          <w:sz w:val="26"/>
          <w:szCs w:val="26"/>
        </w:rPr>
      </w:pPr>
    </w:p>
    <w:p w:rsidR="005D5190" w:rsidRDefault="005D5190" w:rsidP="005D5190">
      <w:pPr>
        <w:rPr>
          <w:rFonts w:ascii="Times New Roman" w:hAnsi="Times New Roman"/>
          <w:color w:val="auto"/>
          <w:sz w:val="26"/>
          <w:szCs w:val="26"/>
        </w:rPr>
      </w:pPr>
    </w:p>
    <w:p w:rsidR="005D5190" w:rsidRDefault="005D5190" w:rsidP="005D5190">
      <w:pPr>
        <w:rPr>
          <w:rFonts w:ascii="Times New Roman" w:hAnsi="Times New Roman"/>
          <w:color w:val="auto"/>
          <w:sz w:val="26"/>
          <w:szCs w:val="26"/>
        </w:rPr>
      </w:pPr>
    </w:p>
    <w:p w:rsidR="005D5190" w:rsidRDefault="005D5190" w:rsidP="005D5190">
      <w:pPr>
        <w:rPr>
          <w:rFonts w:ascii="Times New Roman" w:hAnsi="Times New Roman"/>
          <w:color w:val="auto"/>
          <w:sz w:val="26"/>
          <w:szCs w:val="26"/>
        </w:rPr>
      </w:pPr>
    </w:p>
    <w:p w:rsidR="005D5190" w:rsidRDefault="005D5190" w:rsidP="005D5190">
      <w:pPr>
        <w:rPr>
          <w:rFonts w:ascii="Times New Roman" w:hAnsi="Times New Roman"/>
          <w:color w:val="auto"/>
          <w:sz w:val="26"/>
          <w:szCs w:val="26"/>
        </w:rPr>
      </w:pPr>
    </w:p>
    <w:p w:rsidR="005D5190" w:rsidRDefault="005D5190" w:rsidP="005D5190">
      <w:pPr>
        <w:rPr>
          <w:rFonts w:ascii="Times New Roman" w:hAnsi="Times New Roman"/>
          <w:color w:val="auto"/>
          <w:sz w:val="26"/>
          <w:szCs w:val="26"/>
        </w:rPr>
      </w:pPr>
    </w:p>
    <w:p w:rsidR="005D5190" w:rsidRDefault="005D5190" w:rsidP="005D5190">
      <w:pPr>
        <w:rPr>
          <w:rFonts w:ascii="Times New Roman" w:hAnsi="Times New Roman"/>
          <w:color w:val="auto"/>
          <w:sz w:val="26"/>
          <w:szCs w:val="26"/>
        </w:rPr>
      </w:pPr>
    </w:p>
    <w:p w:rsidR="005D5190" w:rsidRDefault="005D5190" w:rsidP="005D5190">
      <w:pPr>
        <w:rPr>
          <w:rFonts w:ascii="Times New Roman" w:hAnsi="Times New Roman"/>
          <w:color w:val="auto"/>
          <w:sz w:val="26"/>
          <w:szCs w:val="26"/>
        </w:rPr>
      </w:pPr>
    </w:p>
    <w:p w:rsidR="005D5190" w:rsidRDefault="005D5190" w:rsidP="005D5190">
      <w:pPr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Приложение</w:t>
      </w:r>
    </w:p>
    <w:p w:rsidR="005D5190" w:rsidRDefault="005D5190" w:rsidP="005D5190">
      <w:pPr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к решению Совета депутатов</w:t>
      </w:r>
    </w:p>
    <w:p w:rsidR="005D5190" w:rsidRPr="005D5190" w:rsidRDefault="005D5190" w:rsidP="005D5190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5D5190">
        <w:rPr>
          <w:rFonts w:ascii="Times New Roman" w:hAnsi="Times New Roman"/>
          <w:color w:val="auto"/>
          <w:sz w:val="26"/>
          <w:szCs w:val="26"/>
        </w:rPr>
        <w:t>Усть-Абаканского поссовета</w:t>
      </w:r>
    </w:p>
    <w:p w:rsidR="005D5190" w:rsidRPr="005D5190" w:rsidRDefault="005D5190" w:rsidP="005D5190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5D5190">
        <w:rPr>
          <w:rFonts w:ascii="Times New Roman" w:hAnsi="Times New Roman"/>
          <w:color w:val="auto"/>
          <w:sz w:val="26"/>
          <w:szCs w:val="26"/>
        </w:rPr>
        <w:t xml:space="preserve">от </w:t>
      </w:r>
      <w:r w:rsidR="0016144B">
        <w:rPr>
          <w:rFonts w:ascii="Times New Roman" w:hAnsi="Times New Roman"/>
          <w:color w:val="auto"/>
          <w:sz w:val="26"/>
          <w:szCs w:val="26"/>
        </w:rPr>
        <w:t xml:space="preserve">04 марта </w:t>
      </w:r>
      <w:r w:rsidRPr="005D5190">
        <w:rPr>
          <w:rFonts w:ascii="Times New Roman" w:hAnsi="Times New Roman"/>
          <w:color w:val="auto"/>
          <w:sz w:val="26"/>
          <w:szCs w:val="26"/>
        </w:rPr>
        <w:t xml:space="preserve">2022г. № </w:t>
      </w:r>
      <w:r w:rsidR="0016144B">
        <w:rPr>
          <w:rFonts w:ascii="Times New Roman" w:hAnsi="Times New Roman"/>
          <w:color w:val="auto"/>
          <w:sz w:val="26"/>
          <w:szCs w:val="26"/>
        </w:rPr>
        <w:t>19</w:t>
      </w:r>
    </w:p>
    <w:p w:rsidR="005D5190" w:rsidRPr="005D5190" w:rsidRDefault="005D5190" w:rsidP="005D5190">
      <w:pPr>
        <w:pStyle w:val="ConsPlusNormal"/>
        <w:ind w:firstLine="540"/>
        <w:jc w:val="center"/>
        <w:rPr>
          <w:b/>
          <w:color w:val="000000"/>
          <w:sz w:val="26"/>
          <w:szCs w:val="26"/>
        </w:rPr>
      </w:pPr>
    </w:p>
    <w:p w:rsidR="005D5190" w:rsidRPr="005D5190" w:rsidRDefault="005D5190" w:rsidP="005D5190">
      <w:pPr>
        <w:pStyle w:val="ConsPlusNormal"/>
        <w:ind w:firstLine="0"/>
        <w:jc w:val="center"/>
        <w:rPr>
          <w:b/>
          <w:i/>
          <w:color w:val="000000"/>
          <w:sz w:val="26"/>
          <w:szCs w:val="26"/>
        </w:rPr>
      </w:pPr>
      <w:r w:rsidRPr="005D5190">
        <w:rPr>
          <w:b/>
          <w:i/>
          <w:color w:val="000000"/>
          <w:sz w:val="26"/>
          <w:szCs w:val="26"/>
        </w:rPr>
        <w:t xml:space="preserve">Ключевые показатели и их целевые значения, индикативные показатели для муниципального контроля в сфере благоустройства </w:t>
      </w:r>
      <w:r w:rsidRPr="005D5190">
        <w:rPr>
          <w:b/>
          <w:i/>
          <w:sz w:val="26"/>
          <w:szCs w:val="26"/>
        </w:rPr>
        <w:t>на территории муниципального образования Усть-Абаканский поссовет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5D5190">
        <w:rPr>
          <w:color w:val="000000"/>
          <w:sz w:val="26"/>
          <w:szCs w:val="26"/>
        </w:rPr>
        <w:t>Ключевые показатели и их целевые значения: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Доля устраненных нарушений из числа выявленных нарушений обязательных требований - 70%.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Доля отмененных результатов контрольных мероприятий - 0%.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2. Индикативные показатели: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2) общее количество контрольных мероприятий с взаимодействием, проведенных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3) количество контрольных мероприятий с взаимодействием по каждому виду КНМ, проведенных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5) количество обязательных профилактических визитов, проведенных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9) сумма административных штрафов, наложенных по результатам контрольных мероприятий,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 xml:space="preserve">10) количество направленных в органы прокуратуры заявлений о </w:t>
      </w:r>
      <w:r w:rsidRPr="005D5190">
        <w:rPr>
          <w:color w:val="000000"/>
          <w:sz w:val="26"/>
          <w:szCs w:val="26"/>
        </w:rPr>
        <w:lastRenderedPageBreak/>
        <w:t>согласовании проведения контрольных мероприятий,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11) количество направленных в органы прокуратуры заявлений о согласовании проведения контрольных  мероприятий, по которым органами прокуратуры отказано в согласовании,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12) общее количество учтенных объектов контроля на конец отчетного периода;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13) количество учтенных контролируемых лиц на конец отчетного периода;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15) общее количество жалоб, поданных контролируемыми лицами в досудебном порядке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16) количество жалоб, в отношении которых контрольным органом был нарушен срок рассмотрения,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 xml:space="preserve">17) количество жалоб, поданных контролируемыми лицами в досудебном порядке, по </w:t>
      </w:r>
      <w:proofErr w:type="gramStart"/>
      <w:r w:rsidRPr="005D5190">
        <w:rPr>
          <w:color w:val="000000"/>
          <w:sz w:val="26"/>
          <w:szCs w:val="26"/>
        </w:rPr>
        <w:t>итогам</w:t>
      </w:r>
      <w:proofErr w:type="gramEnd"/>
      <w:r w:rsidRPr="005D5190">
        <w:rPr>
          <w:color w:val="000000"/>
          <w:sz w:val="26"/>
          <w:szCs w:val="26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18)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5D5190">
        <w:rPr>
          <w:color w:val="000000"/>
          <w:sz w:val="26"/>
          <w:szCs w:val="26"/>
        </w:rPr>
        <w:t>19)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5D5190" w:rsidRPr="005D5190" w:rsidRDefault="005D5190" w:rsidP="005D5190">
      <w:pPr>
        <w:pStyle w:val="ConsPlusNormal"/>
        <w:ind w:firstLine="540"/>
        <w:jc w:val="both"/>
        <w:rPr>
          <w:sz w:val="26"/>
          <w:szCs w:val="26"/>
        </w:rPr>
      </w:pPr>
      <w:r w:rsidRPr="005D5190">
        <w:rPr>
          <w:color w:val="000000"/>
          <w:sz w:val="26"/>
          <w:szCs w:val="26"/>
        </w:rPr>
        <w:t>20)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5D5190" w:rsidRPr="005D5190" w:rsidRDefault="005D5190" w:rsidP="005D5190">
      <w:pPr>
        <w:rPr>
          <w:sz w:val="26"/>
          <w:szCs w:val="26"/>
        </w:rPr>
      </w:pPr>
    </w:p>
    <w:sectPr w:rsidR="005D5190" w:rsidRPr="005D5190" w:rsidSect="0053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190"/>
    <w:rsid w:val="0016144B"/>
    <w:rsid w:val="00535C1F"/>
    <w:rsid w:val="005D5190"/>
    <w:rsid w:val="00AC0006"/>
    <w:rsid w:val="00E546E9"/>
    <w:rsid w:val="00E5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90"/>
    <w:pPr>
      <w:widowControl w:val="0"/>
      <w:ind w:left="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D5190"/>
    <w:pPr>
      <w:widowControl w:val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D51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9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840</Words>
  <Characters>4790</Characters>
  <Application>Microsoft Office Word</Application>
  <DocSecurity>0</DocSecurity>
  <Lines>39</Lines>
  <Paragraphs>11</Paragraphs>
  <ScaleCrop>false</ScaleCrop>
  <Company>MICROSOFT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2022-03-03T03:58:00Z</dcterms:created>
  <dcterms:modified xsi:type="dcterms:W3CDTF">2022-03-04T09:01:00Z</dcterms:modified>
</cp:coreProperties>
</file>