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ook w:val="04A0"/>
      </w:tblPr>
      <w:tblGrid>
        <w:gridCol w:w="9540"/>
      </w:tblGrid>
      <w:tr w:rsidR="001B63B0">
        <w:trPr>
          <w:jc w:val="center"/>
        </w:trPr>
        <w:tc>
          <w:tcPr>
            <w:tcW w:w="9540" w:type="dxa"/>
            <w:shd w:val="clear" w:color="auto" w:fill="auto"/>
          </w:tcPr>
          <w:p w:rsidR="001B63B0" w:rsidRDefault="008C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3B0">
        <w:trPr>
          <w:jc w:val="center"/>
        </w:trPr>
        <w:tc>
          <w:tcPr>
            <w:tcW w:w="9540" w:type="dxa"/>
            <w:tcBorders>
              <w:bottom w:val="double" w:sz="18" w:space="0" w:color="000000"/>
            </w:tcBorders>
            <w:shd w:val="clear" w:color="auto" w:fill="auto"/>
          </w:tcPr>
          <w:p w:rsidR="001B63B0" w:rsidRDefault="008C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1B63B0" w:rsidRDefault="008C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5C29AE" w:rsidRDefault="005C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3B0" w:rsidRDefault="008C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1B63B0" w:rsidRDefault="001B63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63B0" w:rsidRPr="00597B26" w:rsidRDefault="008C504C">
      <w:pPr>
        <w:spacing w:after="0" w:line="240" w:lineRule="auto"/>
      </w:pPr>
      <w:r w:rsidRPr="00597B2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C29AE">
        <w:rPr>
          <w:rFonts w:ascii="Times New Roman" w:eastAsia="Times New Roman" w:hAnsi="Times New Roman" w:cs="Times New Roman"/>
          <w:sz w:val="26"/>
          <w:szCs w:val="26"/>
        </w:rPr>
        <w:t xml:space="preserve">04 марта </w:t>
      </w:r>
      <w:r w:rsidRPr="00597B26">
        <w:rPr>
          <w:rFonts w:ascii="Times New Roman" w:eastAsia="Times New Roman" w:hAnsi="Times New Roman" w:cs="Times New Roman"/>
          <w:sz w:val="26"/>
          <w:szCs w:val="26"/>
        </w:rPr>
        <w:t xml:space="preserve">2022 г.                           </w:t>
      </w:r>
      <w:r w:rsidR="005C2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B26">
        <w:rPr>
          <w:rFonts w:ascii="Times New Roman" w:eastAsia="Times New Roman" w:hAnsi="Times New Roman" w:cs="Times New Roman"/>
          <w:sz w:val="26"/>
          <w:szCs w:val="26"/>
        </w:rPr>
        <w:t xml:space="preserve">рп Усть-Абакан            </w:t>
      </w:r>
      <w:r w:rsidR="005C29A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597B2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C29AE"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1B63B0" w:rsidRDefault="008C50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B63B0" w:rsidRDefault="008C504C">
      <w:pPr>
        <w:pStyle w:val="ConsTitle"/>
        <w:widowControl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Совета депутатов Усть-Абаканского поссовета от 12.10.2012 г. № 44</w:t>
      </w:r>
    </w:p>
    <w:p w:rsidR="001B63B0" w:rsidRDefault="001B63B0">
      <w:pPr>
        <w:pStyle w:val="Con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B63B0" w:rsidRDefault="008C504C">
      <w:pPr>
        <w:pStyle w:val="ConsNormal"/>
        <w:widowControl/>
        <w:tabs>
          <w:tab w:val="left" w:pos="104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Рассмотрев ходатайство Главы Усть-Абаканского поссовета, в соответствии со ст. 24 Градостроительного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ст. 29 Устава муниципального образования Усть-Абаканский поссовет,</w:t>
      </w:r>
    </w:p>
    <w:p w:rsidR="001B63B0" w:rsidRDefault="008C504C">
      <w:pPr>
        <w:pStyle w:val="ConsNormal"/>
        <w:widowControl/>
        <w:tabs>
          <w:tab w:val="left" w:pos="1044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Усть-Абаканского поссовета</w:t>
      </w:r>
    </w:p>
    <w:p w:rsidR="001B63B0" w:rsidRDefault="008C504C">
      <w:pPr>
        <w:pStyle w:val="ConsNormal"/>
        <w:widowControl/>
        <w:tabs>
          <w:tab w:val="left" w:pos="10440"/>
        </w:tabs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1B63B0" w:rsidRDefault="001B63B0">
      <w:pPr>
        <w:pStyle w:val="ConsNormal"/>
        <w:widowControl/>
        <w:tabs>
          <w:tab w:val="left" w:pos="104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63B0" w:rsidRDefault="008C504C">
      <w:pPr>
        <w:pStyle w:val="ConsNormal"/>
        <w:widowControl/>
        <w:tabs>
          <w:tab w:val="left" w:pos="10440"/>
        </w:tabs>
        <w:ind w:firstLine="567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Внести изменения в графическую часть Правил землепользования и застройки муниципального образования Усть-Абаканский поссовет Усть-Абаканского района Республики Хакасия, утвержденных решением Совета депутатов Усть-Абаканского поссовета от 12.10.2012 г. № 44 в части смены зоны «</w:t>
      </w:r>
      <w:r>
        <w:rPr>
          <w:rFonts w:ascii="Times New Roman" w:hAnsi="Times New Roman" w:cs="Times New Roman"/>
          <w:b/>
          <w:iCs/>
          <w:color w:val="000000"/>
          <w:spacing w:val="1"/>
          <w:sz w:val="26"/>
          <w:szCs w:val="26"/>
          <w:lang w:eastAsia="ar-SA"/>
        </w:rPr>
        <w:t>Ж1с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- зона существующей застройки индивидуальными жилыми домами» на зону «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ar-SA"/>
        </w:rPr>
        <w:t xml:space="preserve">ОД </w:t>
      </w:r>
      <w:r>
        <w:rPr>
          <w:rFonts w:ascii="Times New Roman" w:hAnsi="Times New Roman" w:cs="Times New Roman"/>
          <w:bCs/>
          <w:iCs/>
          <w:color w:val="000000"/>
          <w:spacing w:val="1"/>
          <w:sz w:val="26"/>
          <w:szCs w:val="26"/>
          <w:lang w:eastAsia="ar-SA"/>
        </w:rPr>
        <w:t>- общественно-деловая зона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» в отношении земельного участка по адресу: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Республика Хакасия, Усть-Абаканский район, рп. Ус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ть-Абакан, ул. Карла Маркса, 43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(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согласно приложени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ю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№ 1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)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.</w:t>
      </w:r>
    </w:p>
    <w:p w:rsidR="001B63B0" w:rsidRDefault="008C504C">
      <w:pPr>
        <w:pStyle w:val="ConsNormal"/>
        <w:widowControl/>
        <w:tabs>
          <w:tab w:val="left" w:pos="10440"/>
        </w:tabs>
        <w:ind w:firstLine="567"/>
        <w:contextualSpacing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2.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Внести изменения в графическую часть Правил землепользования и застройки муниципального образования Усть-Абаканский поссовет Усть-Абаканского района Республики Хакасия, утвержденных решением Совета депутатов Усть-Абаканского поссовета от 12.10.2012 г. № 44 в части смены зоны «</w:t>
      </w:r>
      <w:r>
        <w:rPr>
          <w:rFonts w:ascii="Times New Roman" w:hAnsi="Times New Roman" w:cs="Times New Roman"/>
          <w:b/>
          <w:iCs/>
          <w:color w:val="000000"/>
          <w:spacing w:val="1"/>
          <w:sz w:val="26"/>
          <w:szCs w:val="26"/>
          <w:lang w:eastAsia="ar-SA"/>
        </w:rPr>
        <w:t>Р1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- зона природного ландшафта» на зону «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ar-SA"/>
        </w:rPr>
        <w:t>Ж1с</w:t>
      </w:r>
      <w:r>
        <w:rPr>
          <w:rFonts w:ascii="Times New Roman" w:hAnsi="Times New Roman" w:cs="Times New Roman"/>
          <w:bCs/>
          <w:iCs/>
          <w:color w:val="000000"/>
          <w:spacing w:val="1"/>
          <w:sz w:val="26"/>
          <w:szCs w:val="26"/>
          <w:lang w:eastAsia="ar-SA"/>
        </w:rPr>
        <w:t>- зона существующей застройки индивидуальными жилыми домами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» в отношении земельного участка по адресу: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Российская Федерация, Республика Хакасия, Усть-Абаканский Муниципальный Район, Городское Поселение Усть-Абаканский Поссовет, Рабочий поселок Усть-Абакан, Переулок Советский, 18А</w:t>
      </w:r>
      <w:r w:rsidR="005C29AE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и территории вокруг него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</w:t>
      </w:r>
      <w:r w:rsidR="005C29AE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(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согласно приложени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ю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№ 2</w:t>
      </w:r>
      <w:r w:rsidR="005C29AE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)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.</w:t>
      </w:r>
    </w:p>
    <w:p w:rsidR="001B63B0" w:rsidRDefault="005C29AE">
      <w:pPr>
        <w:pStyle w:val="ConsNormal"/>
        <w:widowControl/>
        <w:tabs>
          <w:tab w:val="left" w:pos="10440"/>
        </w:tabs>
        <w:ind w:firstLine="567"/>
        <w:contextualSpacing/>
        <w:jc w:val="both"/>
      </w:pP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3. </w:t>
      </w:r>
      <w:r w:rsidR="008C504C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Внести изменения в графическую часть Правил землепользования и застройки муниципального образования Усть-Абаканский поссовет Усть-Абаканского района Республики Хакасия, утвержденных решением Совета депутатов Усть-Абаканского поссовета от 12.10.2012 г. № 44 в части смены зоны «</w:t>
      </w:r>
      <w:r w:rsidR="008C504C">
        <w:rPr>
          <w:rFonts w:ascii="Times New Roman" w:hAnsi="Times New Roman" w:cs="Times New Roman"/>
          <w:b/>
          <w:iCs/>
          <w:color w:val="000000"/>
          <w:spacing w:val="1"/>
          <w:sz w:val="26"/>
          <w:szCs w:val="26"/>
          <w:lang w:eastAsia="ar-SA"/>
        </w:rPr>
        <w:t>Р1</w:t>
      </w:r>
      <w:r w:rsidR="008C504C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- зона природного ландшафта» на зону «</w:t>
      </w:r>
      <w:r w:rsidR="008C504C">
        <w:rPr>
          <w:rFonts w:ascii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ar-SA"/>
        </w:rPr>
        <w:t>П2</w:t>
      </w:r>
      <w:r w:rsidR="008C504C">
        <w:rPr>
          <w:rFonts w:ascii="Times New Roman" w:hAnsi="Times New Roman" w:cs="Times New Roman"/>
          <w:bCs/>
          <w:iCs/>
          <w:color w:val="000000"/>
          <w:spacing w:val="1"/>
          <w:sz w:val="26"/>
          <w:szCs w:val="26"/>
          <w:lang w:eastAsia="ar-SA"/>
        </w:rPr>
        <w:t xml:space="preserve"> -зона производственных объектов </w:t>
      </w:r>
      <w:r w:rsidR="008C504C">
        <w:rPr>
          <w:rFonts w:ascii="Times New Roman" w:hAnsi="Times New Roman" w:cs="Times New Roman"/>
          <w:bCs/>
          <w:iCs/>
          <w:color w:val="000000"/>
          <w:spacing w:val="1"/>
          <w:sz w:val="26"/>
          <w:szCs w:val="26"/>
          <w:lang w:val="en-US" w:eastAsia="ar-SA"/>
        </w:rPr>
        <w:t>V</w:t>
      </w:r>
      <w:r w:rsidR="008C504C">
        <w:rPr>
          <w:rFonts w:ascii="Times New Roman" w:hAnsi="Times New Roman" w:cs="Times New Roman"/>
          <w:bCs/>
          <w:iCs/>
          <w:color w:val="000000"/>
          <w:spacing w:val="1"/>
          <w:sz w:val="26"/>
          <w:szCs w:val="26"/>
          <w:lang w:eastAsia="ar-SA"/>
        </w:rPr>
        <w:t xml:space="preserve"> класса (санитарно-защитная зона 50 м)</w:t>
      </w:r>
      <w:r w:rsidR="008C504C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» в отношении земельного участка по адресу: </w:t>
      </w:r>
      <w:r w:rsidR="008C504C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lastRenderedPageBreak/>
        <w:t>Российская Федерация, Республика Хакасия, Усть-Абаканский район, рп. Усть-Абакан, ул. Добровольского, 4а</w:t>
      </w:r>
      <w:r w:rsidR="008C504C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и террито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рии севернее земельного участка</w:t>
      </w:r>
      <w:r w:rsidR="008C504C"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1"/>
          <w:sz w:val="26"/>
          <w:szCs w:val="26"/>
          <w:lang w:eastAsia="ar-SA"/>
        </w:rPr>
        <w:t>(</w:t>
      </w:r>
      <w:r w:rsidR="008C504C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согласно приложени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ю</w:t>
      </w:r>
      <w:r w:rsidR="008C504C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№ 3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)</w:t>
      </w:r>
      <w:r w:rsidR="008C504C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.</w:t>
      </w:r>
    </w:p>
    <w:p w:rsidR="001B63B0" w:rsidRDefault="008C504C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4.  Настоящее Решение вступает в силу со дня его официального опубликования.</w:t>
      </w:r>
    </w:p>
    <w:p w:rsidR="001B63B0" w:rsidRDefault="008C504C">
      <w:pPr>
        <w:pStyle w:val="a9"/>
        <w:spacing w:after="0" w:line="240" w:lineRule="auto"/>
        <w:ind w:left="0" w:right="113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5. Направить настоящее Решение для подписания и опубликования в газете «Усть-Абаканские известия» Главе Усть-Абаканского поссовета Н.В. Леонченко.</w:t>
      </w:r>
    </w:p>
    <w:p w:rsidR="001B63B0" w:rsidRDefault="001B63B0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63B0" w:rsidRDefault="001B63B0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63B0" w:rsidRDefault="001B63B0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63B0" w:rsidRDefault="008C50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1B63B0" w:rsidRDefault="008C50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Усть-Абаканского поссовета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Н.В. Леонченко</w:t>
      </w:r>
    </w:p>
    <w:p w:rsidR="001B63B0" w:rsidRDefault="001B63B0">
      <w:pPr>
        <w:spacing w:after="0" w:line="240" w:lineRule="auto"/>
        <w:jc w:val="both"/>
      </w:pPr>
    </w:p>
    <w:p w:rsidR="001B63B0" w:rsidRDefault="001B63B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B63B0" w:rsidRDefault="008C50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B63B0" w:rsidRDefault="008C504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Усть-Абаканского поссовета                                                                            М.А. Губина</w:t>
      </w:r>
    </w:p>
    <w:p w:rsidR="001B63B0" w:rsidRDefault="001B63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97B26">
        <w:rPr>
          <w:rFonts w:ascii="Times New Roman" w:hAnsi="Times New Roman" w:cs="Times New Roman"/>
          <w:sz w:val="26"/>
          <w:szCs w:val="26"/>
        </w:rPr>
        <w:t>1</w:t>
      </w:r>
    </w:p>
    <w:p w:rsidR="001B63B0" w:rsidRDefault="008C50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B63B0" w:rsidRDefault="008C50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от 04</w:t>
      </w:r>
      <w:r w:rsidR="00311CE6">
        <w:rPr>
          <w:rFonts w:ascii="Times New Roman" w:hAnsi="Times New Roman" w:cs="Times New Roman"/>
          <w:sz w:val="26"/>
          <w:szCs w:val="26"/>
        </w:rPr>
        <w:t xml:space="preserve"> марта 2022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311CE6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B63B0" w:rsidRDefault="001B6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8C50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60960</wp:posOffset>
            </wp:positionV>
            <wp:extent cx="5826125" cy="570230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88" t="-295" r="-288" b="-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570230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97B26">
        <w:rPr>
          <w:rFonts w:ascii="Times New Roman" w:hAnsi="Times New Roman" w:cs="Times New Roman"/>
          <w:sz w:val="26"/>
          <w:szCs w:val="26"/>
        </w:rPr>
        <w:t>2</w:t>
      </w: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1B63B0" w:rsidRDefault="00311C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 марта 2022</w:t>
      </w:r>
      <w:r w:rsidR="008C504C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311CE6" w:rsidRDefault="00311C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1CE6" w:rsidRDefault="00311C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8C504C" w:rsidP="00311C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46355</wp:posOffset>
            </wp:positionV>
            <wp:extent cx="5124450" cy="6067425"/>
            <wp:effectExtent l="19050" t="19050" r="19050" b="28575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28" t="-277" r="-328" b="-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0674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1B63B0">
      <w:pPr>
        <w:spacing w:after="0" w:line="240" w:lineRule="auto"/>
        <w:jc w:val="right"/>
      </w:pP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97B26">
        <w:rPr>
          <w:rFonts w:ascii="Times New Roman" w:hAnsi="Times New Roman" w:cs="Times New Roman"/>
          <w:sz w:val="26"/>
          <w:szCs w:val="26"/>
        </w:rPr>
        <w:t>3</w:t>
      </w: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B63B0" w:rsidRDefault="008C504C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1B63B0" w:rsidRDefault="00311C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 марта 2022</w:t>
      </w:r>
      <w:r w:rsidR="008C504C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1B63B0" w:rsidRDefault="001B63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63B0" w:rsidRDefault="00311CE6">
      <w:pPr>
        <w:spacing w:after="0" w:line="240" w:lineRule="auto"/>
        <w:jc w:val="right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465455</wp:posOffset>
            </wp:positionV>
            <wp:extent cx="5381625" cy="5762625"/>
            <wp:effectExtent l="19050" t="19050" r="28575" b="28575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73" t="-348" r="-373" b="-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7626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sectPr w:rsidR="001B63B0" w:rsidSect="001B63B0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20" w:rsidRDefault="00020220" w:rsidP="001B63B0">
      <w:pPr>
        <w:spacing w:after="0" w:line="240" w:lineRule="auto"/>
      </w:pPr>
      <w:r>
        <w:separator/>
      </w:r>
    </w:p>
  </w:endnote>
  <w:endnote w:type="continuationSeparator" w:id="1">
    <w:p w:rsidR="00020220" w:rsidRDefault="00020220" w:rsidP="001B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20" w:rsidRDefault="00020220" w:rsidP="001B63B0">
      <w:pPr>
        <w:spacing w:after="0" w:line="240" w:lineRule="auto"/>
      </w:pPr>
      <w:r>
        <w:separator/>
      </w:r>
    </w:p>
  </w:footnote>
  <w:footnote w:type="continuationSeparator" w:id="1">
    <w:p w:rsidR="00020220" w:rsidRDefault="00020220" w:rsidP="001B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B0" w:rsidRDefault="001B63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3B0"/>
    <w:rsid w:val="00020220"/>
    <w:rsid w:val="001B63B0"/>
    <w:rsid w:val="002A77E8"/>
    <w:rsid w:val="00311CE6"/>
    <w:rsid w:val="00391FA5"/>
    <w:rsid w:val="00597B26"/>
    <w:rsid w:val="005C29AE"/>
    <w:rsid w:val="008C504C"/>
    <w:rsid w:val="00A412C5"/>
    <w:rsid w:val="00B0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90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504D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504D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Цветовое выделение"/>
    <w:qFormat/>
    <w:rsid w:val="001B63B0"/>
    <w:rPr>
      <w:b/>
      <w:color w:val="26282F"/>
    </w:rPr>
  </w:style>
  <w:style w:type="paragraph" w:customStyle="1" w:styleId="a5">
    <w:name w:val="Заголовок"/>
    <w:basedOn w:val="a"/>
    <w:next w:val="a6"/>
    <w:qFormat/>
    <w:rsid w:val="001B63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B63B0"/>
    <w:pPr>
      <w:spacing w:after="140"/>
    </w:pPr>
  </w:style>
  <w:style w:type="paragraph" w:styleId="a7">
    <w:name w:val="List"/>
    <w:basedOn w:val="a6"/>
    <w:rsid w:val="001B63B0"/>
    <w:rPr>
      <w:rFonts w:cs="Arial"/>
    </w:rPr>
  </w:style>
  <w:style w:type="paragraph" w:customStyle="1" w:styleId="Caption">
    <w:name w:val="Caption"/>
    <w:basedOn w:val="a"/>
    <w:qFormat/>
    <w:rsid w:val="001B63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B63B0"/>
    <w:pPr>
      <w:suppressLineNumbers/>
    </w:pPr>
    <w:rPr>
      <w:rFonts w:cs="Arial"/>
    </w:rPr>
  </w:style>
  <w:style w:type="paragraph" w:customStyle="1" w:styleId="ConsNormal">
    <w:name w:val="ConsNormal"/>
    <w:qFormat/>
    <w:rsid w:val="00504D9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qFormat/>
    <w:rsid w:val="00504D90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9">
    <w:name w:val="List Paragraph"/>
    <w:basedOn w:val="a"/>
    <w:uiPriority w:val="34"/>
    <w:qFormat/>
    <w:rsid w:val="00504D90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04D90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04D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1B63B0"/>
  </w:style>
  <w:style w:type="paragraph" w:customStyle="1" w:styleId="p">
    <w:name w:val="_p_Табл"/>
    <w:qFormat/>
    <w:rsid w:val="001B63B0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DEPP</dc:creator>
  <dc:description/>
  <cp:lastModifiedBy>DEPP</cp:lastModifiedBy>
  <cp:revision>10</cp:revision>
  <cp:lastPrinted>2021-05-14T09:06:00Z</cp:lastPrinted>
  <dcterms:created xsi:type="dcterms:W3CDTF">2021-01-19T01:50:00Z</dcterms:created>
  <dcterms:modified xsi:type="dcterms:W3CDTF">2022-03-04T07:05:00Z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