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 xml:space="preserve">          </w:t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     </w:t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/>
      </w:r>
    </w:p>
    <w:p>
      <w:pPr>
        <w:pStyle w:val="Normal"/>
        <w:ind w:hanging="0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РОССИЯ ФЕДЕРАЦИЯЗЫ</w:t>
        <w:tab/>
        <w:t xml:space="preserve">                        РОССИЙСКАЯ ФЕДЕРАЦИЯ </w:t>
        <w:tab/>
        <w:t xml:space="preserve">                                                                      </w:t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>ХАКАС  РЕСПУБЛИКАНЫН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 xml:space="preserve">    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г.       №  </w:t>
      </w:r>
      <w:r>
        <w:rPr>
          <w:sz w:val="26"/>
          <w:szCs w:val="26"/>
        </w:rPr>
        <w:t>8</w:t>
      </w:r>
      <w:r>
        <w:rPr>
          <w:sz w:val="26"/>
          <w:szCs w:val="26"/>
        </w:rPr>
        <w:t>/1-п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/>
      </w:pPr>
      <w:r>
        <w:rPr>
          <w:sz w:val="26"/>
        </w:rPr>
        <w:t xml:space="preserve">О подготовке </w:t>
      </w:r>
      <w:r>
        <w:rPr>
          <w:sz w:val="26"/>
        </w:rPr>
        <w:t>проекта межевания</w:t>
      </w:r>
    </w:p>
    <w:p>
      <w:pPr>
        <w:pStyle w:val="Normal"/>
        <w:jc w:val="both"/>
        <w:rPr/>
      </w:pPr>
      <w:r>
        <w:rPr>
          <w:sz w:val="26"/>
        </w:rPr>
        <w:t xml:space="preserve">территории </w:t>
      </w:r>
      <w:r>
        <w:rPr>
          <w:sz w:val="26"/>
        </w:rPr>
        <w:t>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6"/>
          <w:szCs w:val="26"/>
        </w:rPr>
        <w:tab/>
        <w:t xml:space="preserve"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на основании заявления заинтересованного лица от 28.12.2021г № 3604,</w:t>
      </w:r>
      <w:r>
        <w:rPr>
          <w:sz w:val="26"/>
          <w:szCs w:val="26"/>
        </w:rPr>
        <w:t xml:space="preserve">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одготовить проект межевания рп Усть-Абакан, ул. </w:t>
      </w:r>
      <w:r>
        <w:rPr>
          <w:sz w:val="26"/>
          <w:szCs w:val="26"/>
        </w:rPr>
        <w:t xml:space="preserve">Добровольского, </w:t>
      </w:r>
      <w:r>
        <w:rPr>
          <w:sz w:val="26"/>
          <w:szCs w:val="26"/>
        </w:rPr>
        <w:t xml:space="preserve"> в границах земельных участков с кадастровыми номерами: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37, </w:t>
      </w:r>
      <w:r>
        <w:rPr>
          <w:sz w:val="26"/>
          <w:szCs w:val="26"/>
        </w:rPr>
        <w:t>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56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38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15.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усть-абакан.рус 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sz w:val="26"/>
          <w:szCs w:val="26"/>
        </w:rPr>
        <w:t>ЗАДАНИЕ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sz w:val="26"/>
          <w:szCs w:val="26"/>
        </w:rPr>
        <w:t>на разработку градостроительной документации: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Подготовка  проекта межевания рп Усть-Абакан, ул. </w:t>
      </w:r>
      <w:r>
        <w:rPr>
          <w:sz w:val="26"/>
          <w:szCs w:val="26"/>
        </w:rPr>
        <w:t xml:space="preserve">Добровольского, </w:t>
      </w:r>
      <w:r>
        <w:rPr>
          <w:sz w:val="26"/>
          <w:szCs w:val="26"/>
        </w:rPr>
        <w:t xml:space="preserve"> в границах земельных участков с кадастровыми номерами: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37, </w:t>
      </w:r>
      <w:r>
        <w:rPr>
          <w:sz w:val="26"/>
          <w:szCs w:val="26"/>
        </w:rPr>
        <w:t>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56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38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15.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Заказчик: заинтересованное лицо (заявление от 28.12.2021г. № 3604).</w:t>
      </w:r>
    </w:p>
    <w:p>
      <w:pPr>
        <w:pStyle w:val="Normal"/>
        <w:jc w:val="both"/>
        <w:rPr/>
      </w:pPr>
      <w:r>
        <w:rPr>
          <w:sz w:val="26"/>
          <w:szCs w:val="26"/>
        </w:rPr>
        <w:t>2. Исполнитель: по выбору заказчика (рекомендуемый исполнитель — кадастровый инженер, либо лицо, имеющее право осуществлять кадастровую деятельность).</w:t>
      </w:r>
    </w:p>
    <w:p>
      <w:pPr>
        <w:pStyle w:val="Normal"/>
        <w:jc w:val="both"/>
        <w:rPr/>
      </w:pPr>
      <w:r>
        <w:rPr>
          <w:sz w:val="26"/>
          <w:szCs w:val="26"/>
        </w:rPr>
        <w:t>3. Основания для проведения работ:</w:t>
      </w:r>
    </w:p>
    <w:p>
      <w:pPr>
        <w:pStyle w:val="Normal"/>
        <w:jc w:val="both"/>
        <w:rPr/>
      </w:pPr>
      <w:r>
        <w:rPr>
          <w:sz w:val="26"/>
          <w:szCs w:val="26"/>
        </w:rPr>
        <w:t>Ст.ст. 43, 45, 46 Градостроительного Кодекса РФ.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4. Вид градостроительной документации: проект межевания рп Усть-Абакан, ул. </w:t>
      </w:r>
      <w:r>
        <w:rPr>
          <w:sz w:val="26"/>
          <w:szCs w:val="26"/>
        </w:rPr>
        <w:t xml:space="preserve">Добровольского, </w:t>
      </w:r>
      <w:r>
        <w:rPr>
          <w:sz w:val="26"/>
          <w:szCs w:val="26"/>
        </w:rPr>
        <w:t xml:space="preserve"> в границах земельных участков с кадастровыми номерами: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37, </w:t>
      </w:r>
      <w:r>
        <w:rPr>
          <w:sz w:val="26"/>
          <w:szCs w:val="26"/>
        </w:rPr>
        <w:t>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56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38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15 </w:t>
      </w:r>
      <w:r>
        <w:rPr>
          <w:sz w:val="26"/>
          <w:szCs w:val="26"/>
        </w:rPr>
        <w:t>(далее проект)</w:t>
      </w:r>
      <w:r>
        <w:rPr>
          <w:sz w:val="26"/>
          <w:szCs w:val="26"/>
        </w:rPr>
        <w:t>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>Сроки выполнения работ: определить заказчику.</w:t>
      </w:r>
    </w:p>
    <w:p>
      <w:pPr>
        <w:pStyle w:val="Normal"/>
        <w:jc w:val="both"/>
        <w:rPr/>
      </w:pPr>
      <w:r>
        <w:rPr>
          <w:sz w:val="26"/>
          <w:szCs w:val="26"/>
        </w:rPr>
        <w:t>6. Требования к составу и содержанию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соответствии с требованиями ст. 43 Градостроительного кодекса РФ,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и другими нормативными документами.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Проект выполнить в отношении земельного участка с условным номером ЗУ1 в </w:t>
      </w:r>
      <w:r>
        <w:rPr>
          <w:sz w:val="26"/>
          <w:szCs w:val="26"/>
        </w:rPr>
        <w:t xml:space="preserve">рп Усть-Абакан, ул. </w:t>
      </w:r>
      <w:r>
        <w:rPr>
          <w:sz w:val="26"/>
          <w:szCs w:val="26"/>
        </w:rPr>
        <w:t xml:space="preserve">Добровольского, </w:t>
      </w:r>
      <w:r>
        <w:rPr>
          <w:sz w:val="26"/>
          <w:szCs w:val="26"/>
        </w:rPr>
        <w:t xml:space="preserve"> в границах земельных участков с кадастровыми номерами: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37, </w:t>
      </w:r>
      <w:r>
        <w:rPr>
          <w:sz w:val="26"/>
          <w:szCs w:val="26"/>
        </w:rPr>
        <w:t>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56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>38</w:t>
      </w:r>
      <w:r>
        <w:rPr>
          <w:sz w:val="26"/>
          <w:szCs w:val="26"/>
        </w:rPr>
        <w:t>, 19:10:</w:t>
      </w:r>
      <w:r>
        <w:rPr>
          <w:sz w:val="26"/>
          <w:szCs w:val="26"/>
        </w:rPr>
        <w:t>010803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15 </w:t>
      </w:r>
      <w:r>
        <w:rPr>
          <w:sz w:val="26"/>
          <w:szCs w:val="26"/>
        </w:rPr>
        <w:t>путем перераспределения земельного участка с кадастровым номером 19:10:010803:37 и земель,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Кроме этого, руководствуясь Федеральным законом от 24.07.2007 № 221-ФЗ «О кадастровой деятельности», </w:t>
      </w:r>
      <w:r>
        <w:rPr>
          <w:sz w:val="26"/>
          <w:szCs w:val="26"/>
        </w:rPr>
        <w:t>Федеральным законом от 13.07.2015 № 218-ФЗ «О государственной регистрации недвижимости», проект межевания в обязательном порядке должен содержать описание местоположения границ земельных участков, подлежащих образованию в соответствии с проектом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</w:rPr>
        <w:t>7. Перечень исходных данных для разработки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- правила землепользования и застройки в электронном виде.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>Работы по разработке проекта включают в себя: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1). сбор исходных данных о территории в </w:t>
      </w:r>
      <w:r>
        <w:rPr>
          <w:sz w:val="26"/>
          <w:szCs w:val="26"/>
        </w:rPr>
        <w:t>полном объеме выполняется разработчиком;</w:t>
      </w:r>
    </w:p>
    <w:p>
      <w:pPr>
        <w:pStyle w:val="Normal"/>
        <w:jc w:val="both"/>
        <w:rPr/>
      </w:pPr>
      <w:r>
        <w:rPr>
          <w:sz w:val="26"/>
          <w:szCs w:val="26"/>
        </w:rPr>
        <w:t>2). разработка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3). предварительное согласование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4).доработка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9. Требования к сдаваемым материалам:</w:t>
      </w:r>
    </w:p>
    <w:p>
      <w:pPr>
        <w:pStyle w:val="Normal"/>
        <w:jc w:val="both"/>
        <w:rPr/>
      </w:pPr>
      <w:r>
        <w:rPr>
          <w:sz w:val="26"/>
          <w:szCs w:val="26"/>
        </w:rPr>
        <w:t>Состав и содержание Проекта должен соответствовать условиям, обозначенным в части 6 задания.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Проект сдается в администрацию Усть-Абаканского поссовета в 1-ом экземпляре в виде документов на бумажном и электронном носителе. Электронная версия текстовой части Проекта предоставляется в формате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Проекта, в виде растровых изображений в формате 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 представляется также в виде наборов и слоев в формате </w:t>
      </w:r>
      <w:r>
        <w:rPr>
          <w:sz w:val="26"/>
          <w:szCs w:val="26"/>
          <w:lang w:val="en-US"/>
        </w:rPr>
        <w:t xml:space="preserve">MapInfo </w:t>
      </w:r>
      <w:r>
        <w:rPr>
          <w:sz w:val="26"/>
          <w:szCs w:val="26"/>
          <w:lang w:val="ru-RU"/>
        </w:rPr>
        <w:t>(</w:t>
      </w:r>
      <w:r>
        <w:rPr>
          <w:sz w:val="26"/>
          <w:szCs w:val="26"/>
          <w:lang w:val="en-US"/>
        </w:rPr>
        <w:t>mid, mif</w:t>
      </w:r>
      <w:r>
        <w:rPr>
          <w:sz w:val="26"/>
          <w:szCs w:val="26"/>
          <w:lang w:val="ru-RU"/>
        </w:rPr>
        <w:t xml:space="preserve">). 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 xml:space="preserve">Документация на бумажном носителе предоставляется в брошюрованом виде, промаркированная, с наличием подписей разработчиков </w:t>
      </w:r>
      <w:r>
        <w:rPr>
          <w:sz w:val="26"/>
          <w:szCs w:val="26"/>
          <w:lang w:val="ru-RU"/>
        </w:rPr>
        <w:t>в канцелярской папке в следующем виде: чертеж (чертежи) межевания территории и текстовая часть проекта.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Проект в виде электронного документа должен полностью соответствовать Проекту, предоставленному в виде бумажного документа.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Копию проекта межевания территории в виде электронного документа подготовить в соответствии с требованиями Федерального закона от 13.07.2015 № 218-ФЗ «О государственной регистрации недвижимости», постановления Правительства Российской Федерации от 31.12.2015 № 1532, Приказа Росреестра от 30.04.2014 № П/203 и других нормативных правовых актов, регламентирующих порядок подготовки и предоставления в орган кадастрового учета документов, содержащих сведения и Проекте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 xml:space="preserve">В последующем, при поступлении в Администрацию </w:t>
      </w:r>
      <w:r>
        <w:rPr>
          <w:sz w:val="26"/>
          <w:szCs w:val="26"/>
          <w:lang w:val="ru-RU"/>
        </w:rPr>
        <w:t>Усть-Абаканского поссовета</w:t>
      </w:r>
      <w:r>
        <w:rPr>
          <w:sz w:val="26"/>
          <w:szCs w:val="26"/>
          <w:lang w:val="ru-RU"/>
        </w:rPr>
        <w:t xml:space="preserve"> уведомления, направленного органом кадастрового учета по Республике Хакасия, о невозможности внесения в государственный кадастр недвижимости содержащихся в документах сведений из — за несоответствия их формата и (или) содержания требованиям, предусмотренным </w:t>
      </w:r>
      <w:r>
        <w:rPr>
          <w:sz w:val="26"/>
          <w:szCs w:val="26"/>
          <w:lang w:val="ru-RU"/>
        </w:rPr>
        <w:t>вышеназванными</w:t>
      </w:r>
      <w:r>
        <w:rPr>
          <w:sz w:val="26"/>
          <w:szCs w:val="26"/>
          <w:lang w:val="ru-RU"/>
        </w:rPr>
        <w:t xml:space="preserve"> документами, Исполнитель обязуется безвозмездно исправлять все замечания названого органа, послужившие причиной принятия соответствующего решения, к пакету документов, </w:t>
      </w:r>
      <w:r>
        <w:rPr>
          <w:sz w:val="26"/>
          <w:szCs w:val="26"/>
          <w:lang w:val="ru-RU"/>
        </w:rPr>
        <w:t>предъявленному</w:t>
      </w:r>
      <w:r>
        <w:rPr>
          <w:sz w:val="26"/>
          <w:szCs w:val="26"/>
          <w:lang w:val="ru-RU"/>
        </w:rPr>
        <w:t xml:space="preserve"> для внесения сведений в государственный кадастр недвижимости.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поссовета</w:t>
        <w:tab/>
        <w:tab/>
        <w:t xml:space="preserve">       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6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6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LibreOffice/6.0.2.1$Windows_x86 LibreOffice_project/f7f06a8f319e4b62f9bc5095aa112a65d2f3ac89</Application>
  <Pages>3</Pages>
  <Words>633</Words>
  <Characters>4729</Characters>
  <CharactersWithSpaces>5683</CharactersWithSpaces>
  <Paragraphs>47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2022-03-03T16:08:22Z</cp:lastPrinted>
  <dcterms:modified xsi:type="dcterms:W3CDTF">2022-03-03T16:08:42Z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