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5A5872" w:rsidRPr="00557303" w:rsidTr="006943B2">
        <w:trPr>
          <w:trHeight w:val="1227"/>
          <w:jc w:val="center"/>
        </w:trPr>
        <w:tc>
          <w:tcPr>
            <w:tcW w:w="9029" w:type="dxa"/>
          </w:tcPr>
          <w:p w:rsidR="005A5872" w:rsidRPr="00557303" w:rsidRDefault="005A5872" w:rsidP="006943B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872" w:rsidRPr="00557303" w:rsidTr="006943B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A5872" w:rsidRPr="00557303" w:rsidRDefault="005A5872" w:rsidP="006943B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5A5872" w:rsidRPr="00557303" w:rsidRDefault="005A5872" w:rsidP="006943B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E042F" w:rsidRDefault="002E042F" w:rsidP="005A5872">
      <w:pPr>
        <w:jc w:val="center"/>
        <w:rPr>
          <w:b/>
          <w:sz w:val="28"/>
          <w:szCs w:val="28"/>
        </w:rPr>
      </w:pPr>
    </w:p>
    <w:p w:rsidR="005A5872" w:rsidRPr="00557303" w:rsidRDefault="005A5872" w:rsidP="005A5872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5A5872" w:rsidRPr="00557303" w:rsidRDefault="005A5872" w:rsidP="005A5872">
      <w:pPr>
        <w:rPr>
          <w:sz w:val="26"/>
          <w:szCs w:val="26"/>
        </w:rPr>
      </w:pPr>
    </w:p>
    <w:p w:rsidR="005A5872" w:rsidRPr="002E042F" w:rsidRDefault="002E042F" w:rsidP="005A5872">
      <w:pPr>
        <w:rPr>
          <w:sz w:val="27"/>
          <w:szCs w:val="27"/>
        </w:rPr>
      </w:pPr>
      <w:r w:rsidRPr="002E042F">
        <w:rPr>
          <w:sz w:val="27"/>
          <w:szCs w:val="27"/>
        </w:rPr>
        <w:t xml:space="preserve">    </w:t>
      </w:r>
      <w:r w:rsidR="005A5872" w:rsidRPr="002E042F">
        <w:rPr>
          <w:sz w:val="27"/>
          <w:szCs w:val="27"/>
        </w:rPr>
        <w:t xml:space="preserve">от </w:t>
      </w:r>
      <w:r w:rsidRPr="002E042F">
        <w:rPr>
          <w:sz w:val="27"/>
          <w:szCs w:val="27"/>
        </w:rPr>
        <w:t xml:space="preserve">26 ноября </w:t>
      </w:r>
      <w:r w:rsidR="005A5872" w:rsidRPr="002E042F">
        <w:rPr>
          <w:sz w:val="27"/>
          <w:szCs w:val="27"/>
        </w:rPr>
        <w:t>2</w:t>
      </w:r>
      <w:r w:rsidRPr="002E042F">
        <w:rPr>
          <w:sz w:val="27"/>
          <w:szCs w:val="27"/>
        </w:rPr>
        <w:t xml:space="preserve">021г.          </w:t>
      </w:r>
      <w:r>
        <w:rPr>
          <w:sz w:val="27"/>
          <w:szCs w:val="27"/>
        </w:rPr>
        <w:t xml:space="preserve">          </w:t>
      </w:r>
      <w:r w:rsidR="005A5872" w:rsidRPr="002E042F">
        <w:rPr>
          <w:sz w:val="27"/>
          <w:szCs w:val="27"/>
        </w:rPr>
        <w:t xml:space="preserve">рп Усть-Абакан       </w:t>
      </w:r>
      <w:bookmarkStart w:id="0" w:name="_GoBack"/>
      <w:bookmarkEnd w:id="0"/>
      <w:r w:rsidR="005A5872" w:rsidRPr="002E042F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    </w:t>
      </w:r>
      <w:r w:rsidR="005A5872" w:rsidRPr="002E042F">
        <w:rPr>
          <w:sz w:val="27"/>
          <w:szCs w:val="27"/>
        </w:rPr>
        <w:t xml:space="preserve">  № </w:t>
      </w:r>
      <w:r w:rsidRPr="002E042F">
        <w:rPr>
          <w:sz w:val="27"/>
          <w:szCs w:val="27"/>
        </w:rPr>
        <w:t>33</w:t>
      </w:r>
    </w:p>
    <w:p w:rsidR="005A5872" w:rsidRPr="002E042F" w:rsidRDefault="005A5872" w:rsidP="005A5872">
      <w:pPr>
        <w:rPr>
          <w:b/>
          <w:sz w:val="27"/>
          <w:szCs w:val="27"/>
        </w:rPr>
      </w:pPr>
    </w:p>
    <w:p w:rsidR="005A5872" w:rsidRPr="002E042F" w:rsidRDefault="005A5872" w:rsidP="005A5872">
      <w:pPr>
        <w:jc w:val="center"/>
        <w:rPr>
          <w:b/>
          <w:i/>
          <w:sz w:val="27"/>
          <w:szCs w:val="27"/>
        </w:rPr>
      </w:pPr>
      <w:r w:rsidRPr="002E042F">
        <w:rPr>
          <w:b/>
          <w:i/>
          <w:sz w:val="27"/>
          <w:szCs w:val="27"/>
        </w:rPr>
        <w:t>Об установлении земельного налога на 2022 год</w:t>
      </w:r>
    </w:p>
    <w:p w:rsidR="005A5872" w:rsidRPr="002E042F" w:rsidRDefault="005A5872" w:rsidP="005A5872">
      <w:pPr>
        <w:jc w:val="center"/>
        <w:rPr>
          <w:b/>
          <w:i/>
          <w:sz w:val="27"/>
          <w:szCs w:val="27"/>
        </w:rPr>
      </w:pPr>
      <w:r w:rsidRPr="002E042F">
        <w:rPr>
          <w:b/>
          <w:i/>
          <w:sz w:val="27"/>
          <w:szCs w:val="27"/>
        </w:rPr>
        <w:t>на территории муниципального образования Усть-Абаканский поссовет</w:t>
      </w:r>
    </w:p>
    <w:p w:rsidR="005A5872" w:rsidRPr="002E042F" w:rsidRDefault="005A5872" w:rsidP="005A5872">
      <w:pPr>
        <w:rPr>
          <w:sz w:val="27"/>
          <w:szCs w:val="27"/>
        </w:rPr>
      </w:pP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В соответствии с Главой 31 Налогового кодекса Российской Федерации, пп. 2 п.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руководствуясь Уставом муниципального образования Усть-Абаканский поссовет,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Совет депутатов Усть-Абаканского поссовета</w:t>
      </w:r>
    </w:p>
    <w:p w:rsidR="005A5872" w:rsidRPr="002E042F" w:rsidRDefault="005A5872" w:rsidP="005A5872">
      <w:pPr>
        <w:ind w:firstLine="567"/>
        <w:rPr>
          <w:b/>
          <w:sz w:val="27"/>
          <w:szCs w:val="27"/>
        </w:rPr>
      </w:pPr>
      <w:r w:rsidRPr="002E042F">
        <w:rPr>
          <w:b/>
          <w:sz w:val="27"/>
          <w:szCs w:val="27"/>
        </w:rPr>
        <w:t>Р Е Ш И Л:</w:t>
      </w:r>
    </w:p>
    <w:p w:rsidR="005A5872" w:rsidRPr="002E042F" w:rsidRDefault="005A5872" w:rsidP="005A5872">
      <w:pPr>
        <w:ind w:firstLine="567"/>
        <w:rPr>
          <w:b/>
          <w:sz w:val="27"/>
          <w:szCs w:val="27"/>
        </w:rPr>
      </w:pP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1. Установить налоговые ставки земельного налога в следующих размерах: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а) 0,3 процента, в отношении земельных участков: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1,5 процента в отношении прочих земельных участков.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lastRenderedPageBreak/>
        <w:t>2. Установить следующие сроки уплаты платежей по земельному налогу для налогоплательщиков – организаций: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платежей по итогам налогового периода – не позднее 01 марта года, следующего за истекшим налоговым периодом.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 Установить, что для организаций и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Усть-Абаканского поссовета, следующие льготы.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а) граждане старше 65 лет;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Герои Советского Союза, Герои Российской Федерации, полные кавалеры ордена Славы;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в) инвалиды 1, 2 группы;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г) инвалиды с детства;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д) ветераны и инвалиды ВОВ, а также ветераны и инвалиды боевых действий;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 xml:space="preserve">е) физические лица, имеющие право на получение социальной поддержки в соответствии с </w:t>
      </w:r>
      <w:hyperlink r:id="rId7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8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9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3.2. Предоставить льготы по земельному налогу налогоплательщикам – юридическим лицам в размере 100%: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а) учреждения, финансируемые частично или полностью из бюджетов муниципальных образований поселений и муниципального района;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предприятия и организации – за земли, занятые скверами и парками, зоопарками, кладбищами.</w:t>
      </w:r>
    </w:p>
    <w:p w:rsidR="005A5872" w:rsidRPr="002E042F" w:rsidRDefault="005A5872" w:rsidP="005A58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lastRenderedPageBreak/>
        <w:t>4.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5A5872" w:rsidRPr="002E042F" w:rsidRDefault="005A5872" w:rsidP="005A58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5. Настоящее Решение вступает в силу по истечении одного месяца со дня его официального опубликования, но не ранее 01 января 2022 года.</w:t>
      </w:r>
    </w:p>
    <w:p w:rsidR="005A5872" w:rsidRPr="002E042F" w:rsidRDefault="005A5872" w:rsidP="005A587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 xml:space="preserve">6. Направить настоящее Решение для подписания и опубликования в газете «Усть-Абаканские известия» </w:t>
      </w:r>
      <w:r w:rsidR="002E042F">
        <w:rPr>
          <w:rFonts w:ascii="Times New Roman" w:hAnsi="Times New Roman" w:cs="Times New Roman"/>
          <w:sz w:val="27"/>
          <w:szCs w:val="27"/>
        </w:rPr>
        <w:t>и.о. Главы</w:t>
      </w:r>
      <w:r w:rsidRPr="002E042F">
        <w:rPr>
          <w:rFonts w:ascii="Times New Roman" w:hAnsi="Times New Roman" w:cs="Times New Roman"/>
          <w:sz w:val="27"/>
          <w:szCs w:val="27"/>
        </w:rPr>
        <w:t xml:space="preserve"> Усть-Абаканского поссовета </w:t>
      </w:r>
      <w:r w:rsidR="002E042F">
        <w:rPr>
          <w:rFonts w:ascii="Times New Roman" w:hAnsi="Times New Roman" w:cs="Times New Roman"/>
          <w:sz w:val="27"/>
          <w:szCs w:val="27"/>
        </w:rPr>
        <w:t>Т.Ю. Можаровой</w:t>
      </w:r>
      <w:r w:rsidRPr="002E042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A5872" w:rsidRPr="002E042F" w:rsidRDefault="005A5872" w:rsidP="005A5872">
      <w:pPr>
        <w:rPr>
          <w:sz w:val="27"/>
          <w:szCs w:val="27"/>
        </w:rPr>
      </w:pPr>
    </w:p>
    <w:p w:rsidR="005A5872" w:rsidRPr="002E042F" w:rsidRDefault="005A5872" w:rsidP="005A5872">
      <w:pPr>
        <w:jc w:val="both"/>
        <w:rPr>
          <w:sz w:val="27"/>
          <w:szCs w:val="27"/>
        </w:rPr>
      </w:pPr>
    </w:p>
    <w:p w:rsidR="005A5872" w:rsidRPr="002E042F" w:rsidRDefault="005A5872" w:rsidP="005A5872">
      <w:pPr>
        <w:jc w:val="both"/>
        <w:rPr>
          <w:sz w:val="27"/>
          <w:szCs w:val="27"/>
        </w:rPr>
      </w:pPr>
    </w:p>
    <w:p w:rsidR="005A5872" w:rsidRPr="002E042F" w:rsidRDefault="005A5872" w:rsidP="005A5872">
      <w:pPr>
        <w:jc w:val="both"/>
        <w:rPr>
          <w:sz w:val="27"/>
          <w:szCs w:val="27"/>
        </w:rPr>
      </w:pPr>
    </w:p>
    <w:p w:rsidR="005A5872" w:rsidRPr="002E042F" w:rsidRDefault="002E042F" w:rsidP="005A58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5A5872" w:rsidRPr="002E042F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</w:p>
    <w:p w:rsidR="005A5872" w:rsidRPr="002E042F" w:rsidRDefault="005A5872" w:rsidP="005A5872">
      <w:pPr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Усть-Абаканского поссовета                     </w:t>
      </w:r>
      <w:r w:rsidR="002E042F">
        <w:rPr>
          <w:sz w:val="27"/>
          <w:szCs w:val="27"/>
        </w:rPr>
        <w:t xml:space="preserve">                               </w:t>
      </w:r>
      <w:r w:rsidRPr="002E042F">
        <w:rPr>
          <w:sz w:val="27"/>
          <w:szCs w:val="27"/>
        </w:rPr>
        <w:t xml:space="preserve">              </w:t>
      </w:r>
      <w:r w:rsidR="002E042F">
        <w:rPr>
          <w:sz w:val="27"/>
          <w:szCs w:val="27"/>
        </w:rPr>
        <w:t>Т.Ю. Можарова</w:t>
      </w:r>
    </w:p>
    <w:p w:rsidR="005A5872" w:rsidRPr="002E042F" w:rsidRDefault="005A5872" w:rsidP="005A5872">
      <w:pPr>
        <w:rPr>
          <w:sz w:val="27"/>
          <w:szCs w:val="27"/>
        </w:rPr>
      </w:pPr>
    </w:p>
    <w:p w:rsidR="005A5872" w:rsidRPr="002E042F" w:rsidRDefault="005A5872" w:rsidP="005A5872">
      <w:pPr>
        <w:rPr>
          <w:sz w:val="27"/>
          <w:szCs w:val="27"/>
        </w:rPr>
      </w:pPr>
      <w:r w:rsidRPr="002E042F">
        <w:rPr>
          <w:sz w:val="27"/>
          <w:szCs w:val="27"/>
        </w:rPr>
        <w:t>Председатель Совета депутатов</w:t>
      </w:r>
    </w:p>
    <w:p w:rsidR="005A5872" w:rsidRPr="002E042F" w:rsidRDefault="005A5872" w:rsidP="005A5872">
      <w:pPr>
        <w:rPr>
          <w:sz w:val="27"/>
          <w:szCs w:val="27"/>
        </w:rPr>
      </w:pPr>
      <w:r w:rsidRPr="002E042F">
        <w:rPr>
          <w:sz w:val="27"/>
          <w:szCs w:val="27"/>
        </w:rPr>
        <w:t>Усть-Абаканского поссовета                                                                   М.А. Губина</w:t>
      </w:r>
    </w:p>
    <w:p w:rsidR="005A5872" w:rsidRPr="00557303" w:rsidRDefault="005A5872" w:rsidP="005A5872">
      <w:pPr>
        <w:rPr>
          <w:sz w:val="26"/>
          <w:szCs w:val="26"/>
        </w:rPr>
      </w:pPr>
    </w:p>
    <w:p w:rsidR="005A5872" w:rsidRPr="00557303" w:rsidRDefault="005A5872" w:rsidP="005A5872"/>
    <w:p w:rsidR="005A5872" w:rsidRDefault="005A5872" w:rsidP="005A5872"/>
    <w:p w:rsidR="005A5872" w:rsidRDefault="005A5872" w:rsidP="005A5872"/>
    <w:p w:rsidR="005A5872" w:rsidRDefault="005A5872" w:rsidP="005A5872"/>
    <w:p w:rsidR="005A5872" w:rsidRDefault="005A5872" w:rsidP="005A5872"/>
    <w:p w:rsidR="005A5872" w:rsidRDefault="005A5872" w:rsidP="005A5872"/>
    <w:p w:rsidR="00535C1F" w:rsidRDefault="00535C1F"/>
    <w:sectPr w:rsidR="00535C1F" w:rsidSect="00F04667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9A" w:rsidRDefault="00AD759A" w:rsidP="00723B7C">
      <w:r>
        <w:separator/>
      </w:r>
    </w:p>
  </w:endnote>
  <w:endnote w:type="continuationSeparator" w:id="1">
    <w:p w:rsidR="00AD759A" w:rsidRDefault="00AD759A" w:rsidP="0072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9A" w:rsidRDefault="00AD759A" w:rsidP="00723B7C">
      <w:r>
        <w:separator/>
      </w:r>
    </w:p>
  </w:footnote>
  <w:footnote w:type="continuationSeparator" w:id="1">
    <w:p w:rsidR="00AD759A" w:rsidRDefault="00AD759A" w:rsidP="0072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AD759A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72"/>
    <w:rsid w:val="00171BD3"/>
    <w:rsid w:val="002E042F"/>
    <w:rsid w:val="00535C1F"/>
    <w:rsid w:val="005A5872"/>
    <w:rsid w:val="00723B7C"/>
    <w:rsid w:val="00AD759A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7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5872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A58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A5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0072A1EFD6DF43716z4e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1062A1EFD6DF43716z4e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702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902</Words>
  <Characters>5143</Characters>
  <Application>Microsoft Office Word</Application>
  <DocSecurity>0</DocSecurity>
  <Lines>42</Lines>
  <Paragraphs>12</Paragraphs>
  <ScaleCrop>false</ScaleCrop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2021-11-18T02:51:00Z</dcterms:created>
  <dcterms:modified xsi:type="dcterms:W3CDTF">2021-11-26T09:31:00Z</dcterms:modified>
</cp:coreProperties>
</file>