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От </w:t>
      </w:r>
      <w:r>
        <w:rPr>
          <w:rFonts w:cs="Times New Roman"/>
          <w:color w:val="000000" w:themeColor="text1"/>
          <w:sz w:val="26"/>
          <w:szCs w:val="26"/>
        </w:rPr>
        <w:t>01.09.2021</w:t>
      </w:r>
      <w:r>
        <w:rPr>
          <w:rFonts w:cs="Times New Roman"/>
          <w:color w:val="000000" w:themeColor="text1"/>
          <w:sz w:val="26"/>
          <w:szCs w:val="26"/>
        </w:rPr>
        <w:t xml:space="preserve"> года</w:t>
        <w:tab/>
        <w:t xml:space="preserve">                      № 1</w:t>
      </w:r>
      <w:r>
        <w:rPr>
          <w:rFonts w:cs="Times New Roman"/>
          <w:color w:val="000000" w:themeColor="text1"/>
          <w:sz w:val="26"/>
          <w:szCs w:val="26"/>
        </w:rPr>
        <w:t>32/1</w:t>
      </w:r>
      <w:r>
        <w:rPr>
          <w:rFonts w:cs="Times New Roman"/>
          <w:color w:val="000000" w:themeColor="text1"/>
          <w:sz w:val="26"/>
          <w:szCs w:val="26"/>
        </w:rPr>
        <w:t>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33"/>
        <w:shd w:val="clear" w:color="auto" w:fill="auto"/>
        <w:spacing w:lineRule="exact" w:line="298" w:before="0" w:after="0"/>
        <w:ind w:right="4680" w:hanging="0"/>
        <w:jc w:val="left"/>
        <w:rPr/>
      </w:pPr>
      <w:r>
        <w:rPr>
          <w:color w:val="000000"/>
          <w:lang w:eastAsia="ru-RU" w:bidi="ru-RU"/>
        </w:rPr>
        <w:t>О проведении капитального ремонта в многоквартирных домах, расположенных на территории муниципального образования Усть-Абаканский поссовет, собственниками помещений которых не принято решение о проведении капитального ремонта</w:t>
      </w:r>
    </w:p>
    <w:p>
      <w:pPr>
        <w:pStyle w:val="23"/>
        <w:shd w:val="clear" w:color="auto" w:fill="auto"/>
        <w:spacing w:lineRule="exact" w:line="346"/>
        <w:jc w:val="both"/>
        <w:rPr>
          <w:b w:val="false"/>
          <w:b w:val="false"/>
        </w:rPr>
      </w:pPr>
      <w:r>
        <w:rPr>
          <w:b w:val="false"/>
          <w:color w:val="000000"/>
          <w:spacing w:val="0"/>
          <w:sz w:val="24"/>
          <w:szCs w:val="24"/>
          <w:lang w:eastAsia="ru-RU" w:bidi="ru-RU"/>
        </w:rPr>
        <w:t>В соответствии с пунктом 6 статьи 189 Жилищного кодекса Российской Федерации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  <w:bookmarkStart w:id="0" w:name="_GoBack"/>
      <w:bookmarkEnd w:id="0"/>
    </w:p>
    <w:p>
      <w:pPr>
        <w:pStyle w:val="NoSpacing"/>
        <w:rPr>
          <w:lang w:eastAsia="ru-RU" w:bidi="ru-RU"/>
        </w:rPr>
      </w:pPr>
      <w:r>
        <w:rPr>
          <w:lang w:eastAsia="ru-RU" w:bidi="ru-RU"/>
        </w:rPr>
        <w:t>1. Провести в многоквартирных жилых домах рп. Усть-Абакан согласно приложения № 1</w:t>
      </w:r>
      <w:r>
        <w:rPr>
          <w:b/>
          <w:lang w:eastAsia="ru-RU" w:bidi="ru-RU"/>
        </w:rPr>
        <w:t xml:space="preserve"> </w:t>
      </w:r>
      <w:r>
        <w:rPr>
          <w:lang w:eastAsia="ru-RU" w:bidi="ru-RU"/>
        </w:rPr>
        <w:t xml:space="preserve">капитальный ремонт общего имущества в соответствии с региональной программой, утвержденной постановлением </w:t>
        <w:br/>
        <w:t>Правительства Республики Хакасия от 14.03.2014 № 102 «Капитальный ремонт общего</w:t>
        <w:br/>
        <w:t>имущества в многоквартирных дома, расположенных на территории Республики</w:t>
        <w:br/>
        <w:t>Хакасия (2014-2043годы)».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2.Принять фактические объемы и сроки проведения работ по капитальному</w:t>
        <w:br/>
        <w:t>ремонту общего имущества многоквартирных домов исходя из представленных</w:t>
        <w:br/>
        <w:t>региональным оператором технических заключений на комиссии по установлению</w:t>
        <w:br/>
        <w:t>необходимости проведения капитального ремонта, созданную постановлением</w:t>
        <w:br/>
        <w:t>администрации Усть-Абакане кого поссовета от 26.08.2014 №503.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3.Опубликовать данное постановление в газете «Усть-Абаканские известия»</w:t>
        <w:br/>
        <w:t>и разместить на официальном сайте администрации.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4.Контроль за исполнением постановления возложить на специалиста по вопросам ЖКХ Когаленок В.П.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Главы Усть-Абаканского поссовета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132/1-п от  01.09.2021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многоквартирных домов, собственники помещений которых не приняли решения регионального оператора с указанными номерами протоколов и датой заседания комиссий и измененные предельные стоимости выполнения работ по этим домам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8"/>
        <w:tblW w:w="15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2390"/>
        <w:gridCol w:w="1675"/>
        <w:gridCol w:w="1607"/>
        <w:gridCol w:w="2730"/>
        <w:gridCol w:w="2085"/>
        <w:gridCol w:w="1950"/>
        <w:gridCol w:w="1674"/>
      </w:tblGrid>
      <w:tr>
        <w:trPr/>
        <w:tc>
          <w:tcPr>
            <w:tcW w:w="95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Адрес</w:t>
            </w:r>
          </w:p>
        </w:tc>
        <w:tc>
          <w:tcPr>
            <w:tcW w:w="167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Вид ремонта</w:t>
            </w:r>
          </w:p>
        </w:tc>
        <w:tc>
          <w:tcPr>
            <w:tcW w:w="160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 постройки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комиссии, дата утверждения комиссией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</w:t>
            </w:r>
            <w:r>
              <w:rPr>
                <w:rFonts w:cs="Times New Roman" w:ascii="Times New Roman" w:hAnsi="Times New Roman"/>
                <w:szCs w:val="22"/>
              </w:rPr>
              <w:t>редельная стоимость работ</w:t>
            </w:r>
          </w:p>
        </w:tc>
        <w:tc>
          <w:tcPr>
            <w:tcW w:w="195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Период проведения работ по капитальному ремонту</w:t>
            </w:r>
          </w:p>
        </w:tc>
        <w:tc>
          <w:tcPr>
            <w:tcW w:w="167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П</w:t>
            </w:r>
            <w:r>
              <w:rPr>
                <w:rFonts w:cs="Times New Roman" w:ascii="Times New Roman" w:hAnsi="Times New Roman"/>
                <w:szCs w:val="22"/>
              </w:rPr>
              <w:t>редложени</w:t>
            </w:r>
            <w:r>
              <w:rPr>
                <w:rFonts w:cs="Times New Roman" w:ascii="Times New Roman" w:hAnsi="Times New Roman"/>
                <w:szCs w:val="22"/>
              </w:rPr>
              <w:t>е</w:t>
            </w:r>
            <w:r>
              <w:rPr>
                <w:rFonts w:cs="Times New Roman" w:ascii="Times New Roman" w:hAnsi="Times New Roman"/>
                <w:szCs w:val="22"/>
              </w:rPr>
              <w:t xml:space="preserve"> РО собственникам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ул. 30 лет Победы, д. 15</w:t>
            </w:r>
          </w:p>
        </w:tc>
        <w:tc>
          <w:tcPr>
            <w:tcW w:w="167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Ремонт инженерных систем</w:t>
            </w:r>
          </w:p>
        </w:tc>
        <w:tc>
          <w:tcPr>
            <w:tcW w:w="160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1964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013-07.06.2021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1 021 376,00</w:t>
            </w:r>
          </w:p>
        </w:tc>
        <w:tc>
          <w:tcPr>
            <w:tcW w:w="195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июнь 2021-декабрь 2022</w:t>
            </w:r>
          </w:p>
        </w:tc>
        <w:tc>
          <w:tcPr>
            <w:tcW w:w="167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513-3444-сд от 18.05.2021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ул. Карла Маркса, д. 2</w:t>
            </w:r>
          </w:p>
        </w:tc>
        <w:tc>
          <w:tcPr>
            <w:tcW w:w="167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Ремонт инженерных систем</w:t>
            </w:r>
          </w:p>
        </w:tc>
        <w:tc>
          <w:tcPr>
            <w:tcW w:w="160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</w:t>
            </w:r>
            <w:r>
              <w:rPr>
                <w:rFonts w:cs="Times New Roman" w:ascii="Times New Roman" w:hAnsi="Times New Roman"/>
                <w:szCs w:val="22"/>
              </w:rPr>
              <w:t>31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013-07.06.2021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981 584,00</w:t>
            </w:r>
          </w:p>
        </w:tc>
        <w:tc>
          <w:tcPr>
            <w:tcW w:w="195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июнь 2021-декабрь 2022</w:t>
            </w:r>
          </w:p>
        </w:tc>
        <w:tc>
          <w:tcPr>
            <w:tcW w:w="167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513-3449-сд от 18.05.2021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ул. Микроквартал, д.2</w:t>
            </w:r>
          </w:p>
        </w:tc>
        <w:tc>
          <w:tcPr>
            <w:tcW w:w="167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Ремонт </w:t>
            </w:r>
            <w:r>
              <w:rPr>
                <w:rFonts w:cs="Times New Roman" w:ascii="Times New Roman" w:hAnsi="Times New Roman"/>
                <w:szCs w:val="22"/>
              </w:rPr>
              <w:t>фасада</w:t>
            </w:r>
          </w:p>
        </w:tc>
        <w:tc>
          <w:tcPr>
            <w:tcW w:w="160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1963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013-07.06.2021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1 347 840,00</w:t>
            </w:r>
          </w:p>
        </w:tc>
        <w:tc>
          <w:tcPr>
            <w:tcW w:w="195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июнь 2021-декабрь 2022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167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513-3473-сд от 18.05.2021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239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ул. Урицкого, д. 6</w:t>
            </w:r>
          </w:p>
        </w:tc>
        <w:tc>
          <w:tcPr>
            <w:tcW w:w="167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Ремонт инженерных систем</w:t>
            </w:r>
          </w:p>
        </w:tc>
        <w:tc>
          <w:tcPr>
            <w:tcW w:w="160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196</w:t>
            </w: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273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009-18.10.2019</w:t>
            </w:r>
          </w:p>
        </w:tc>
        <w:tc>
          <w:tcPr>
            <w:tcW w:w="20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907 840, 00</w:t>
            </w:r>
          </w:p>
        </w:tc>
        <w:tc>
          <w:tcPr>
            <w:tcW w:w="195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июнь 2021-декабрь 2022</w:t>
            </w:r>
          </w:p>
        </w:tc>
        <w:tc>
          <w:tcPr>
            <w:tcW w:w="167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513-3450-сд от 18.05.2021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32" w:customStyle="1">
    <w:name w:val="Основной текст (3)_"/>
    <w:basedOn w:val="DefaultParagraphFont"/>
    <w:link w:val="32"/>
    <w:qFormat/>
    <w:rsid w:val="00864aaa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1pt" w:customStyle="1">
    <w:name w:val="Основной текст (2) + Интервал 1 pt"/>
    <w:basedOn w:val="22"/>
    <w:qFormat/>
    <w:rsid w:val="00864a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d035a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33" w:customStyle="1">
    <w:name w:val="Основной текст (3)"/>
    <w:basedOn w:val="Normal"/>
    <w:link w:val="31"/>
    <w:qFormat/>
    <w:rsid w:val="00864aaa"/>
    <w:pPr>
      <w:widowControl w:val="false"/>
      <w:shd w:val="clear" w:color="auto" w:fill="FFFFFF"/>
      <w:spacing w:lineRule="auto" w:before="0" w:after="300"/>
      <w:ind w:hanging="0"/>
      <w:jc w:val="center"/>
    </w:pPr>
    <w:rPr>
      <w:rFonts w:eastAsia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74be9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4a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9776-AFF3-4DF5-B6AE-36FB2B5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Application>LibreOffice/6.4.4.2$Windows_x86 LibreOffice_project/3d775be2011f3886db32dfd395a6a6d1ca2630ff</Application>
  <Pages>2</Pages>
  <Words>310</Words>
  <Characters>2217</Characters>
  <CharactersWithSpaces>2649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2021-10-12T16:24:38Z</cp:lastPrinted>
  <dcterms:modified xsi:type="dcterms:W3CDTF">2021-10-12T16:25:01Z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