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245F88">
        <w:trPr>
          <w:jc w:val="center"/>
        </w:trPr>
        <w:tc>
          <w:tcPr>
            <w:tcW w:w="9540" w:type="dxa"/>
            <w:shd w:val="clear" w:color="auto" w:fill="auto"/>
          </w:tcPr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88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405E7" w:rsidRDefault="005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F88" w:rsidRDefault="0039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45F88" w:rsidRDefault="00245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</w:pPr>
      <w:r w:rsidRPr="001C0D6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 xml:space="preserve">21 мая </w:t>
      </w:r>
      <w:r w:rsidRPr="001C0D69">
        <w:rPr>
          <w:rFonts w:ascii="Times New Roman" w:eastAsia="Times New Roman" w:hAnsi="Times New Roman" w:cs="Times New Roman"/>
          <w:sz w:val="26"/>
          <w:szCs w:val="26"/>
        </w:rPr>
        <w:t>2021г.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рп Усть-Абакан           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245F88" w:rsidRDefault="003931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5F88" w:rsidRDefault="00393168">
      <w:pPr>
        <w:pStyle w:val="Con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245F88" w:rsidRDefault="00245F88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5F88" w:rsidRDefault="00393168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ст. 29 Устава муниципального образования Усть-Абаканский поссовет,</w:t>
      </w:r>
    </w:p>
    <w:p w:rsidR="00245F88" w:rsidRDefault="00393168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245F88" w:rsidRDefault="00393168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245F88" w:rsidRDefault="00245F88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pStyle w:val="ConsNormal"/>
        <w:widowControl/>
        <w:tabs>
          <w:tab w:val="left" w:pos="104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графическую часть Правил землепользования и застройки муниципального образования Усть-Абаканский поссовет Усть-Абаканского района Республики Хакасия, утвержденных решением Совета депутатов Усть-Абаканского поссовета от 12.10.2012 г. № 44 следующего содержания:</w:t>
      </w:r>
    </w:p>
    <w:p w:rsidR="005405E7" w:rsidRDefault="005405E7">
      <w:pPr>
        <w:pStyle w:val="ConsNormal"/>
        <w:widowControl/>
        <w:tabs>
          <w:tab w:val="left" w:pos="10440"/>
        </w:tabs>
        <w:ind w:firstLine="567"/>
        <w:contextualSpacing/>
        <w:jc w:val="both"/>
      </w:pPr>
    </w:p>
    <w:p w:rsidR="00245F88" w:rsidRDefault="00393168">
      <w:pPr>
        <w:pStyle w:val="ConsNormal"/>
        <w:widowControl/>
        <w:tabs>
          <w:tab w:val="left" w:pos="10440"/>
        </w:tabs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ar-SA"/>
        </w:rPr>
        <w:t>смены зоны «СХ1 - зона сельскохозяйственного использования» на зону «Ж3п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ar-SA"/>
        </w:rPr>
        <w:t>зона перспективной застройки среднеэтажными многоквартирными жилыми домами (3-5 этажей)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ar-SA"/>
        </w:rPr>
        <w:t>» в отношении элемента планировочной структуры — гаражно-строительного кооператива по адресу: Республика Хакасия, Усть-Абаканский район, рп Усть-Абакан, Спортивная 2, территория ГСК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, (приложение 1);</w:t>
      </w:r>
    </w:p>
    <w:p w:rsidR="00245F88" w:rsidRDefault="0039316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в части смены зоны «ОД1 - общественно-деловая зона учреждений образования» на зону «ОД - общественно-деловая зона» в отношении земельного участка расположенного по адресу: Республика Хакасия, Усть-Абаканский район, рп. Усть-Абакан, ул. Ленина, 2, кадастровый номер 19:10:010715:130,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(приложение 2)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245F88" w:rsidRDefault="0039316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в части смены зоны «Р1 - зона природного ландшафта» на зону «П5 - зона производственных объектов </w:t>
      </w:r>
      <w:r>
        <w:rPr>
          <w:rFonts w:ascii="Times New Roman" w:hAnsi="Times New Roman"/>
          <w:iCs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класса (санитарно-защитная зона 500 м)» в отношении планируемого к формированию земельного участка в соответствии со схемой расположения земельного участка на кадастровом плане территории площадью 1696 кв. м. путем образования нового земельного участка,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(приложение 3)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tbl>
      <w:tblPr>
        <w:tblW w:w="93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120"/>
        <w:gridCol w:w="3135"/>
      </w:tblGrid>
      <w:tr w:rsidR="00245F88"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Площадь земельного участка 1696 кв.м.</w:t>
            </w:r>
          </w:p>
        </w:tc>
      </w:tr>
      <w:tr w:rsidR="00245F88">
        <w:tc>
          <w:tcPr>
            <w:tcW w:w="31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характерных точек границ</w:t>
            </w:r>
          </w:p>
        </w:tc>
        <w:tc>
          <w:tcPr>
            <w:tcW w:w="62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Координата, м</w:t>
            </w:r>
          </w:p>
        </w:tc>
      </w:tr>
      <w:tr w:rsidR="00245F88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245F88">
            <w:pPr>
              <w:pStyle w:val="aa"/>
              <w:snapToGrid w:val="0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431727,11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198130,01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431741,32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198155,62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431740,50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198162,08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431734,44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198164,71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431716,93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198159,69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431696,02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198167,03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431681,76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198140,68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431717,65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198119,32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431727,11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198130,01</w:t>
            </w:r>
          </w:p>
        </w:tc>
      </w:tr>
      <w:tr w:rsidR="00245F88">
        <w:tc>
          <w:tcPr>
            <w:tcW w:w="9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координат: СК Кадастрового округа 166</w:t>
            </w:r>
          </w:p>
        </w:tc>
      </w:tr>
      <w:tr w:rsidR="00245F88">
        <w:tc>
          <w:tcPr>
            <w:tcW w:w="9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Квартал: 19:10:010101</w:t>
            </w:r>
          </w:p>
        </w:tc>
      </w:tr>
    </w:tbl>
    <w:p w:rsidR="00245F88" w:rsidRDefault="00245F88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245F88" w:rsidRDefault="00393168">
      <w:pPr>
        <w:pStyle w:val="a9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Н.В. Леонченко</w:t>
      </w:r>
    </w:p>
    <w:p w:rsidR="00245F88" w:rsidRDefault="0024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245F88" w:rsidRDefault="0039316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поссовета                                            </w:t>
      </w:r>
      <w:r w:rsidR="005405E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М.А. Губина</w:t>
      </w:r>
    </w:p>
    <w:p w:rsidR="00245F88" w:rsidRDefault="00245F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21 мая 2021г. №</w:t>
      </w:r>
      <w:r w:rsidR="00B661A3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245F88" w:rsidRDefault="00245F88" w:rsidP="00B661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135890</wp:posOffset>
            </wp:positionV>
            <wp:extent cx="6032500" cy="547878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21 мая 2021г. №</w:t>
      </w:r>
      <w:r w:rsidR="00147BAB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55880</wp:posOffset>
            </wp:positionV>
            <wp:extent cx="6009640" cy="451231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34" r="-25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21 мая 2021г. №</w:t>
      </w:r>
      <w:r w:rsidR="00147BAB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245F88" w:rsidRDefault="00245F88">
      <w:pPr>
        <w:jc w:val="center"/>
      </w:pPr>
    </w:p>
    <w:p w:rsidR="00245F88" w:rsidRDefault="00245F88">
      <w:pPr>
        <w:tabs>
          <w:tab w:val="left" w:pos="6009"/>
        </w:tabs>
        <w:jc w:val="center"/>
      </w:pPr>
    </w:p>
    <w:p w:rsidR="00245F88" w:rsidRDefault="00393168">
      <w:pPr>
        <w:tabs>
          <w:tab w:val="left" w:pos="6009"/>
        </w:tabs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-88900</wp:posOffset>
            </wp:positionV>
            <wp:extent cx="5530215" cy="480758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0" t="-58" r="-5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F88" w:rsidSect="00245F88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16" w:rsidRDefault="00135316" w:rsidP="00245F88">
      <w:pPr>
        <w:spacing w:after="0" w:line="240" w:lineRule="auto"/>
      </w:pPr>
      <w:r>
        <w:separator/>
      </w:r>
    </w:p>
  </w:endnote>
  <w:endnote w:type="continuationSeparator" w:id="1">
    <w:p w:rsidR="00135316" w:rsidRDefault="00135316" w:rsidP="002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16" w:rsidRDefault="00135316" w:rsidP="00245F88">
      <w:pPr>
        <w:spacing w:after="0" w:line="240" w:lineRule="auto"/>
      </w:pPr>
      <w:r>
        <w:separator/>
      </w:r>
    </w:p>
  </w:footnote>
  <w:footnote w:type="continuationSeparator" w:id="1">
    <w:p w:rsidR="00135316" w:rsidRDefault="00135316" w:rsidP="0024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88" w:rsidRDefault="00245F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88"/>
    <w:rsid w:val="00135316"/>
    <w:rsid w:val="00147BAB"/>
    <w:rsid w:val="001A0BB8"/>
    <w:rsid w:val="001C0D69"/>
    <w:rsid w:val="00245F88"/>
    <w:rsid w:val="00393168"/>
    <w:rsid w:val="005405E7"/>
    <w:rsid w:val="006B6631"/>
    <w:rsid w:val="007972EF"/>
    <w:rsid w:val="00B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0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504D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504D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Цветовое выделение"/>
    <w:qFormat/>
    <w:rsid w:val="00245F88"/>
    <w:rPr>
      <w:b/>
      <w:color w:val="26282F"/>
    </w:rPr>
  </w:style>
  <w:style w:type="paragraph" w:customStyle="1" w:styleId="a5">
    <w:name w:val="Заголовок"/>
    <w:basedOn w:val="a"/>
    <w:next w:val="a6"/>
    <w:qFormat/>
    <w:rsid w:val="00245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45F88"/>
    <w:pPr>
      <w:spacing w:after="140"/>
    </w:pPr>
  </w:style>
  <w:style w:type="paragraph" w:styleId="a7">
    <w:name w:val="List"/>
    <w:basedOn w:val="a6"/>
    <w:rsid w:val="00245F88"/>
    <w:rPr>
      <w:rFonts w:cs="Arial"/>
    </w:rPr>
  </w:style>
  <w:style w:type="paragraph" w:customStyle="1" w:styleId="Caption">
    <w:name w:val="Caption"/>
    <w:basedOn w:val="a"/>
    <w:qFormat/>
    <w:rsid w:val="00245F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45F88"/>
    <w:pPr>
      <w:suppressLineNumbers/>
    </w:pPr>
    <w:rPr>
      <w:rFonts w:cs="Arial"/>
    </w:rPr>
  </w:style>
  <w:style w:type="paragraph" w:customStyle="1" w:styleId="ConsNormal">
    <w:name w:val="ConsNormal"/>
    <w:qFormat/>
    <w:rsid w:val="00504D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qFormat/>
    <w:rsid w:val="00504D9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List Paragraph"/>
    <w:basedOn w:val="a"/>
    <w:uiPriority w:val="34"/>
    <w:qFormat/>
    <w:rsid w:val="00504D90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504D90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504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45F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7</cp:revision>
  <cp:lastPrinted>2021-05-14T09:06:00Z</cp:lastPrinted>
  <dcterms:created xsi:type="dcterms:W3CDTF">2021-01-19T01:50:00Z</dcterms:created>
  <dcterms:modified xsi:type="dcterms:W3CDTF">2021-05-21T07:29:00Z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