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4A0"/>
      </w:tblPr>
      <w:tblGrid>
        <w:gridCol w:w="9540"/>
      </w:tblGrid>
      <w:tr w:rsidR="00245F88">
        <w:trPr>
          <w:jc w:val="center"/>
        </w:trPr>
        <w:tc>
          <w:tcPr>
            <w:tcW w:w="9540" w:type="dxa"/>
            <w:shd w:val="clear" w:color="auto" w:fill="auto"/>
          </w:tcPr>
          <w:p w:rsidR="00245F88" w:rsidRDefault="003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F88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  <w:shd w:val="clear" w:color="auto" w:fill="auto"/>
          </w:tcPr>
          <w:p w:rsidR="00245F88" w:rsidRDefault="003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245F88" w:rsidRDefault="003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245F88" w:rsidRDefault="001C0D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45F88" w:rsidRDefault="00393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245F88" w:rsidRDefault="00245F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5F88" w:rsidRDefault="00393168">
      <w:pPr>
        <w:spacing w:after="0" w:line="240" w:lineRule="auto"/>
      </w:pPr>
      <w:r w:rsidRPr="001C0D6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C0D69" w:rsidRPr="001C0D69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1C0D69">
        <w:rPr>
          <w:rFonts w:ascii="Times New Roman" w:eastAsia="Times New Roman" w:hAnsi="Times New Roman" w:cs="Times New Roman"/>
          <w:sz w:val="26"/>
          <w:szCs w:val="26"/>
        </w:rPr>
        <w:t>2021г.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рп Усть-Абакан                                            № </w:t>
      </w:r>
    </w:p>
    <w:p w:rsidR="00245F88" w:rsidRDefault="0039316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45F88" w:rsidRDefault="00393168">
      <w:pPr>
        <w:pStyle w:val="ConsTitle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Правила землепользования и застройки муниципального </w:t>
      </w:r>
      <w:r>
        <w:rPr>
          <w:rFonts w:ascii="Times New Roman" w:hAnsi="Times New Roman" w:cs="Times New Roman"/>
          <w:i/>
          <w:sz w:val="26"/>
          <w:szCs w:val="26"/>
        </w:rPr>
        <w:t>образования Усть-Абаканский поссовет Усть-Абаканского района Республики Хакасия, утвержденные решением Совета депутатов Усть-Абаканского поссовета от 12.10.2012 г. № 44</w:t>
      </w:r>
    </w:p>
    <w:p w:rsidR="00245F88" w:rsidRDefault="00245F88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45F88" w:rsidRDefault="00393168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Федерации», </w:t>
      </w:r>
      <w:r>
        <w:rPr>
          <w:rFonts w:ascii="Times New Roman" w:hAnsi="Times New Roman" w:cs="Times New Roman"/>
          <w:sz w:val="26"/>
          <w:szCs w:val="26"/>
        </w:rPr>
        <w:t>ст. 29 Устава муниципального образования Усть-Абаканский поссовет,</w:t>
      </w:r>
    </w:p>
    <w:p w:rsidR="00245F88" w:rsidRDefault="00393168">
      <w:pPr>
        <w:pStyle w:val="ConsNormal"/>
        <w:widowControl/>
        <w:tabs>
          <w:tab w:val="left" w:pos="10440"/>
        </w:tabs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245F88" w:rsidRDefault="00393168">
      <w:pPr>
        <w:pStyle w:val="ConsNormal"/>
        <w:widowControl/>
        <w:tabs>
          <w:tab w:val="left" w:pos="10440"/>
        </w:tabs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245F88" w:rsidRDefault="00245F88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5F88" w:rsidRDefault="00393168">
      <w:pPr>
        <w:pStyle w:val="ConsNormal"/>
        <w:widowControl/>
        <w:tabs>
          <w:tab w:val="left" w:pos="10440"/>
        </w:tabs>
        <w:ind w:firstLine="567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графическую часть Правил землепользования и застройки муниципального образования Усть-Абаканский </w:t>
      </w:r>
      <w:r>
        <w:rPr>
          <w:rFonts w:ascii="Times New Roman" w:hAnsi="Times New Roman" w:cs="Times New Roman"/>
          <w:sz w:val="26"/>
          <w:szCs w:val="26"/>
        </w:rPr>
        <w:t>поссовет Усть-Абаканского района Республики Хакасия, утвержденных решением Совета депутатов Усть-Абаканского поссовета от 12.10.2012 г. № 44 следующего содержания:</w:t>
      </w:r>
    </w:p>
    <w:p w:rsidR="00245F88" w:rsidRDefault="00393168">
      <w:pPr>
        <w:pStyle w:val="ConsNormal"/>
        <w:widowControl/>
        <w:tabs>
          <w:tab w:val="left" w:pos="10440"/>
        </w:tabs>
        <w:ind w:firstLine="567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ar-SA"/>
        </w:rPr>
        <w:t>смены зоны «СХ1 - зона сельскохозяйственного использования» на зону «Ж3п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lang w:eastAsia="ar-SA"/>
        </w:rPr>
        <w:t>зона пе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lang w:eastAsia="ar-SA"/>
        </w:rPr>
        <w:t>рспективной застройки среднеэтажными многоквартирными жилыми домами (3-5 этажей)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ar-SA"/>
        </w:rPr>
        <w:t>» в отношении элемента планировочной структуры — гаражно-строительного кооператива по адресу: Республика Хакасия, Усть-Абаканский район, рп Усть-Абакан, Спортивная 2, территори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ar-SA"/>
        </w:rPr>
        <w:t>я ГСК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 xml:space="preserve">, 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>(приложение 1)</w:t>
      </w:r>
      <w:r>
        <w:rPr>
          <w:rFonts w:ascii="Times New Roman" w:hAnsi="Times New Roman" w:cs="Times New Roman"/>
          <w:iCs/>
          <w:color w:val="000000"/>
          <w:spacing w:val="1"/>
          <w:sz w:val="26"/>
          <w:szCs w:val="26"/>
          <w:lang w:eastAsia="ar-SA"/>
        </w:rPr>
        <w:t>;</w:t>
      </w:r>
    </w:p>
    <w:p w:rsidR="00245F88" w:rsidRDefault="00393168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iCs/>
          <w:color w:val="000000"/>
          <w:sz w:val="26"/>
          <w:szCs w:val="26"/>
        </w:rPr>
        <w:t>в части смены зоны «ОД1 - общественно-деловая зона учреждений образования» на зону «ОД - общественно-деловая зона» в отношении земельного участка расположенного по адресу: Республика Хакасия, Усть-Абаканский район, рп. Усть-Абакан, ул. Ленина, 2, кадастров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ый номер 19:10:010715:130,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(приложение 2)</w:t>
      </w:r>
      <w:r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245F88" w:rsidRDefault="00393168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- в части смены зоны «Р1 - зона природного ландшафта» на зону «П5 - зона производственных объектов </w:t>
      </w:r>
      <w:r>
        <w:rPr>
          <w:rFonts w:ascii="Times New Roman" w:hAnsi="Times New Roman"/>
          <w:iCs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класса (санитарно-защитная зона 500 м)» в отношении планируемого к формированию земельного участка в соответств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ии со схемой расположения земельного участка на кадастровом плане территории площадью 1696 кв. м. путем образования нового земельного участка,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(приложение 3)</w:t>
      </w:r>
      <w:r>
        <w:rPr>
          <w:rFonts w:ascii="Times New Roman" w:hAnsi="Times New Roman"/>
          <w:iCs/>
          <w:color w:val="000000"/>
          <w:sz w:val="26"/>
          <w:szCs w:val="26"/>
        </w:rPr>
        <w:t>.</w:t>
      </w: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p w:rsidR="00245F88" w:rsidRDefault="00245F88">
      <w:pPr>
        <w:spacing w:after="0" w:line="240" w:lineRule="auto"/>
        <w:ind w:firstLine="567"/>
        <w:contextualSpacing/>
        <w:jc w:val="both"/>
        <w:rPr>
          <w:iCs/>
          <w:color w:val="000000"/>
        </w:rPr>
      </w:pPr>
    </w:p>
    <w:tbl>
      <w:tblPr>
        <w:tblW w:w="937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9"/>
        <w:gridCol w:w="3120"/>
        <w:gridCol w:w="3135"/>
      </w:tblGrid>
      <w:tr w:rsidR="00245F88">
        <w:tc>
          <w:tcPr>
            <w:tcW w:w="9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Площадь земельного участка 1696 кв.м.</w:t>
            </w:r>
          </w:p>
        </w:tc>
      </w:tr>
      <w:tr w:rsidR="00245F88">
        <w:tc>
          <w:tcPr>
            <w:tcW w:w="31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 характерных точек границ</w:t>
            </w:r>
          </w:p>
        </w:tc>
        <w:tc>
          <w:tcPr>
            <w:tcW w:w="62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Координата, м</w:t>
            </w:r>
          </w:p>
        </w:tc>
      </w:tr>
      <w:tr w:rsidR="00245F88"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245F88">
            <w:pPr>
              <w:pStyle w:val="aa"/>
              <w:snapToGrid w:val="0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431727,11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198130,01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431741,32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198155,62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431740,50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198162,08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431734,44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198164,71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431716,93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198159,69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431696,02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198167,03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431681,76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198140,68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431717,65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198119,32</w:t>
            </w:r>
          </w:p>
        </w:tc>
      </w:tr>
      <w:tr w:rsidR="00245F88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431727,11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198130,01</w:t>
            </w:r>
          </w:p>
        </w:tc>
      </w:tr>
      <w:tr w:rsidR="00245F88">
        <w:tc>
          <w:tcPr>
            <w:tcW w:w="93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Система координат: СК Кадастрового </w:t>
            </w:r>
            <w:r>
              <w:rPr>
                <w:rFonts w:ascii="Times New Roman" w:hAnsi="Times New Roman"/>
                <w:sz w:val="26"/>
                <w:szCs w:val="26"/>
              </w:rPr>
              <w:t>округа 166</w:t>
            </w:r>
          </w:p>
        </w:tc>
      </w:tr>
      <w:tr w:rsidR="00245F88">
        <w:tc>
          <w:tcPr>
            <w:tcW w:w="93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F88" w:rsidRDefault="00393168">
            <w:pPr>
              <w:pStyle w:val="aa"/>
              <w:spacing w:after="198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Квартал: 19:10:010101</w:t>
            </w:r>
          </w:p>
        </w:tc>
      </w:tr>
    </w:tbl>
    <w:p w:rsidR="00245F88" w:rsidRDefault="00245F88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F88" w:rsidRDefault="00393168">
      <w:pPr>
        <w:pStyle w:val="a9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245F88" w:rsidRDefault="00393168">
      <w:pPr>
        <w:pStyle w:val="a9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Главе Усть-Абаканского поссовета Н.В. </w:t>
      </w:r>
      <w:r>
        <w:rPr>
          <w:rFonts w:ascii="Times New Roman" w:eastAsia="Times New Roman" w:hAnsi="Times New Roman" w:cs="Times New Roman"/>
          <w:sz w:val="26"/>
          <w:szCs w:val="26"/>
        </w:rPr>
        <w:t>Леонченко.</w:t>
      </w:r>
    </w:p>
    <w:p w:rsidR="00245F88" w:rsidRDefault="00245F88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F88" w:rsidRDefault="00245F88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F88" w:rsidRDefault="00245F88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F88" w:rsidRDefault="0039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245F88" w:rsidRDefault="0039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Усть-Абаканского поссовета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Н.В. Леонченко</w:t>
      </w:r>
    </w:p>
    <w:p w:rsidR="00245F88" w:rsidRDefault="0024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45F88" w:rsidRDefault="0039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245F88" w:rsidRDefault="0039316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поссовета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М.А. Губина</w:t>
      </w:r>
    </w:p>
    <w:p w:rsidR="00245F88" w:rsidRDefault="00245F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245F88" w:rsidRDefault="003931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от 21 мая 2021г. №   _____</w:t>
      </w: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3931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135890</wp:posOffset>
            </wp:positionV>
            <wp:extent cx="6032500" cy="5478780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" t="-18" r="-1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245F88" w:rsidRDefault="00393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45F88" w:rsidRDefault="00393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от 21 мая 2021г. №   _____</w:t>
      </w: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3931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55880</wp:posOffset>
            </wp:positionV>
            <wp:extent cx="6009640" cy="4512310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" t="-34" r="-25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245F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245F88" w:rsidRDefault="00393168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от 21 мая 2021г. №   _____</w:t>
      </w:r>
    </w:p>
    <w:p w:rsidR="00245F88" w:rsidRDefault="00245F88">
      <w:pPr>
        <w:jc w:val="center"/>
      </w:pPr>
    </w:p>
    <w:p w:rsidR="00245F88" w:rsidRDefault="00245F88">
      <w:pPr>
        <w:tabs>
          <w:tab w:val="left" w:pos="6009"/>
        </w:tabs>
        <w:jc w:val="center"/>
      </w:pPr>
    </w:p>
    <w:p w:rsidR="00245F88" w:rsidRDefault="00393168">
      <w:pPr>
        <w:tabs>
          <w:tab w:val="left" w:pos="6009"/>
        </w:tabs>
        <w:jc w:val="center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-88900</wp:posOffset>
            </wp:positionV>
            <wp:extent cx="5530215" cy="4807585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0" t="-58" r="-50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5F88" w:rsidSect="00245F88">
      <w:headerReference w:type="default" r:id="rId10"/>
      <w:pgSz w:w="11906" w:h="16838"/>
      <w:pgMar w:top="1134" w:right="567" w:bottom="1134" w:left="1701" w:header="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68" w:rsidRDefault="00393168" w:rsidP="00245F88">
      <w:pPr>
        <w:spacing w:after="0" w:line="240" w:lineRule="auto"/>
      </w:pPr>
      <w:r>
        <w:separator/>
      </w:r>
    </w:p>
  </w:endnote>
  <w:endnote w:type="continuationSeparator" w:id="1">
    <w:p w:rsidR="00393168" w:rsidRDefault="00393168" w:rsidP="0024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68" w:rsidRDefault="00393168" w:rsidP="00245F88">
      <w:pPr>
        <w:spacing w:after="0" w:line="240" w:lineRule="auto"/>
      </w:pPr>
      <w:r>
        <w:separator/>
      </w:r>
    </w:p>
  </w:footnote>
  <w:footnote w:type="continuationSeparator" w:id="1">
    <w:p w:rsidR="00393168" w:rsidRDefault="00393168" w:rsidP="0024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88" w:rsidRDefault="00245F8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F88"/>
    <w:rsid w:val="001C0D69"/>
    <w:rsid w:val="00245F88"/>
    <w:rsid w:val="0039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90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504D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504D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Цветовое выделение"/>
    <w:qFormat/>
    <w:rsid w:val="00245F88"/>
    <w:rPr>
      <w:b/>
      <w:color w:val="26282F"/>
    </w:rPr>
  </w:style>
  <w:style w:type="paragraph" w:customStyle="1" w:styleId="a5">
    <w:name w:val="Заголовок"/>
    <w:basedOn w:val="a"/>
    <w:next w:val="a6"/>
    <w:qFormat/>
    <w:rsid w:val="00245F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45F88"/>
    <w:pPr>
      <w:spacing w:after="140"/>
    </w:pPr>
  </w:style>
  <w:style w:type="paragraph" w:styleId="a7">
    <w:name w:val="List"/>
    <w:basedOn w:val="a6"/>
    <w:rsid w:val="00245F88"/>
    <w:rPr>
      <w:rFonts w:cs="Arial"/>
    </w:rPr>
  </w:style>
  <w:style w:type="paragraph" w:customStyle="1" w:styleId="Caption">
    <w:name w:val="Caption"/>
    <w:basedOn w:val="a"/>
    <w:qFormat/>
    <w:rsid w:val="00245F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45F88"/>
    <w:pPr>
      <w:suppressLineNumbers/>
    </w:pPr>
    <w:rPr>
      <w:rFonts w:cs="Arial"/>
    </w:rPr>
  </w:style>
  <w:style w:type="paragraph" w:customStyle="1" w:styleId="ConsNormal">
    <w:name w:val="ConsNormal"/>
    <w:qFormat/>
    <w:rsid w:val="00504D9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qFormat/>
    <w:rsid w:val="00504D90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List Paragraph"/>
    <w:basedOn w:val="a"/>
    <w:uiPriority w:val="34"/>
    <w:qFormat/>
    <w:rsid w:val="00504D90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504D90"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504D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245F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502</Words>
  <Characters>2863</Characters>
  <Application>Microsoft Office Word</Application>
  <DocSecurity>0</DocSecurity>
  <Lines>23</Lines>
  <Paragraphs>6</Paragraphs>
  <ScaleCrop>false</ScaleCrop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</dc:creator>
  <dc:description/>
  <cp:lastModifiedBy>DEPP</cp:lastModifiedBy>
  <cp:revision>5</cp:revision>
  <cp:lastPrinted>2021-05-14T09:06:00Z</cp:lastPrinted>
  <dcterms:created xsi:type="dcterms:W3CDTF">2021-01-19T01:50:00Z</dcterms:created>
  <dcterms:modified xsi:type="dcterms:W3CDTF">2021-05-19T07:52:00Z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