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/>
          <w:b/>
          <w:i/>
          <w:i/>
          <w:szCs w:val="24"/>
        </w:rPr>
      </w:pPr>
      <w:r>
        <w:rPr/>
      </w:r>
    </w:p>
    <w:p>
      <w:pPr>
        <w:pStyle w:val="Western"/>
        <w:spacing w:before="280" w:afterAutospacing="0" w:after="0"/>
        <w:ind w:right="-45" w:firstLine="601"/>
        <w:jc w:val="both"/>
        <w:rPr/>
      </w:pPr>
      <w:r>
        <w:rPr>
          <w:color w:val="000000"/>
          <w:sz w:val="26"/>
          <w:szCs w:val="26"/>
        </w:rPr>
        <w:t xml:space="preserve">Администрация Усть-Абаканского поссовета извещает о возможности предоставления земельных участков: 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bookmarkStart w:id="0" w:name="__DdeLink__86_2985327833"/>
      <w:r>
        <w:rPr>
          <w:color w:val="000000"/>
          <w:sz w:val="26"/>
          <w:szCs w:val="26"/>
        </w:rPr>
        <w:t>Земельный участок, площадью 984 кв.м.,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рп Усть-Абакан, ул. Гастелло, земельный участок 21Б,  разрешенное использование: одноквартирные жилые дома не выше двух этажей с приквартирными участками.</w:t>
      </w:r>
      <w:bookmarkEnd w:id="0"/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6"/>
          <w:szCs w:val="26"/>
        </w:rPr>
        <w:t xml:space="preserve">Земельный участок, площадью 728 кв.м., расположенный по адресу: </w:t>
      </w:r>
      <w:bookmarkStart w:id="1" w:name="__DdeLink__59_746902169"/>
      <w:r>
        <w:rPr>
          <w:color w:val="000000"/>
          <w:sz w:val="26"/>
          <w:szCs w:val="26"/>
        </w:rPr>
        <w:t>Российская Федерация, Республика Хакасия, Усть-Абаканский муниципальный район, городское поселение Усть-Абаканский поссовет, рп Усть-Абакан</w:t>
      </w:r>
      <w:bookmarkEnd w:id="1"/>
      <w:r>
        <w:rPr>
          <w:color w:val="000000"/>
          <w:sz w:val="26"/>
          <w:szCs w:val="26"/>
        </w:rPr>
        <w:t>, ул. Цукановой, 28Б,  разрешенное использование: одноквартирные жилые дома не выше двух этажей с приквартирными участками.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6"/>
          <w:szCs w:val="26"/>
        </w:rPr>
        <w:t>Земельный участок, площадью 984 кв.м.,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рп Усть-Абакан, ул. Гастелло, 19Б,  разрешенное использование: одноквартирные жилые дома не выше двух этажей с приквартирными участками.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Земельный участок, площадью 1497 кв.м.,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рп Усть-Абакан, ул. Новая, земельный участок 22В,  разрешенное использование: одноквартирные жилые дома не выше двух этажей с приквартирными участками.</w:t>
      </w:r>
    </w:p>
    <w:p>
      <w:pPr>
        <w:pStyle w:val="Western"/>
        <w:numPr>
          <w:ilvl w:val="0"/>
          <w:numId w:val="1"/>
        </w:numPr>
        <w:spacing w:before="28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Земельный участок, площадью 600 кв.м., расположенный по адресу: Российская Федерация, Республика Хакасия, Усть-Абаканский муниципальный район, городское поселение Усть-Абаканский поссовет, рп Усть-Абакан, ул. Российская,  земельный участок 8Б,  разрешенное использование: одноквартирные жилые дома не выше двух этажей с приквартирными участками.</w:t>
      </w:r>
    </w:p>
    <w:p>
      <w:pPr>
        <w:pStyle w:val="Western"/>
        <w:spacing w:before="280" w:after="280"/>
        <w:ind w:left="862" w:right="-45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рп Усть-Абакан, ул. Карла Маркса, 9, кабинет №  7, в рабочие дни с 8.00 до 17.00 (обед с 12.00 до 13.00) местного времени.  Телефон для справок: 2-13-86. Прием заявлений начинается с момента опубликования данного извещения в газете «Усть-Абаканские известия» и официальном сайте: </w:t>
      </w:r>
      <w:r>
        <w:rPr>
          <w:color w:val="000000"/>
          <w:sz w:val="26"/>
          <w:szCs w:val="26"/>
          <w:lang w:val="en-US"/>
        </w:rPr>
        <w:t>torgi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gov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 xml:space="preserve">, усть-абакан.рф, и заканчивается по истечении месяца с момента опубликования в 17.00 местного времени. </w:t>
      </w:r>
      <w:r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>
      <w:pPr>
        <w:pStyle w:val="Style1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Глава Усть-Абаканского поссовета                                                                 Н.В. Леонченко</w:t>
      </w:r>
    </w:p>
    <w:sectPr>
      <w:type w:val="nextPage"/>
      <w:pgSz w:w="11906" w:h="16838"/>
      <w:pgMar w:left="709" w:right="707" w:header="0" w:top="1134" w:footer="0" w:bottom="70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19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c56a9f"/>
    <w:pPr>
      <w:keepNext w:val="true"/>
      <w:ind w:right="84" w:firstLine="142"/>
      <w:jc w:val="center"/>
      <w:outlineLvl w:val="1"/>
    </w:pPr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c56a9f"/>
    <w:rPr>
      <w:rFonts w:ascii="Times New Roman" w:hAnsi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99"/>
    <w:qFormat/>
    <w:locked/>
    <w:rsid w:val="008b119d"/>
    <w:rPr>
      <w:rFonts w:ascii="Bookman Old Style" w:hAnsi="Bookman Old Style" w:cs="Times New Roman"/>
      <w:color w:val="000000"/>
      <w:sz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locked/>
    <w:rsid w:val="008b119d"/>
    <w:rPr>
      <w:rFonts w:ascii="Tahoma" w:hAnsi="Tahoma" w:cs="Times New Roman"/>
      <w:sz w:val="16"/>
      <w:lang w:eastAsia="ru-RU"/>
    </w:rPr>
  </w:style>
  <w:style w:type="character" w:styleId="Style15">
    <w:name w:val="Интернет-ссылка"/>
    <w:basedOn w:val="DefaultParagraphFont"/>
    <w:uiPriority w:val="99"/>
    <w:rsid w:val="00297eac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8b119d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11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uiPriority w:val="99"/>
    <w:qFormat/>
    <w:rsid w:val="00a6438b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8c2661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 LibreOffice_project/3d775be2011f3886db32dfd395a6a6d1ca2630ff</Application>
  <Pages>1</Pages>
  <Words>327</Words>
  <Characters>2466</Characters>
  <CharactersWithSpaces>2862</CharactersWithSpaces>
  <Paragraphs>8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2020-07-27T03:47:00Z</dcterms:created>
  <dc:creator>user</dc:creator>
  <dc:description/>
  <dc:language>ru-RU</dc:language>
  <cp:lastModifiedBy/>
  <cp:lastPrinted>2021-05-17T09:01:36Z</cp:lastPrinted>
  <dcterms:modified xsi:type="dcterms:W3CDTF">2021-05-19T08:38:14Z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