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47A" w:rsidRPr="00B35F00" w:rsidRDefault="0039047A" w:rsidP="0039047A">
      <w:pPr>
        <w:jc w:val="right"/>
        <w:rPr>
          <w:rFonts w:ascii="Times New Roman" w:hAnsi="Times New Roman" w:cs="Times New Roman"/>
          <w:sz w:val="24"/>
          <w:szCs w:val="24"/>
        </w:rPr>
      </w:pPr>
      <w:r w:rsidRPr="00B35F00">
        <w:rPr>
          <w:rFonts w:ascii="Times New Roman" w:hAnsi="Times New Roman" w:cs="Times New Roman"/>
          <w:sz w:val="24"/>
          <w:szCs w:val="24"/>
        </w:rPr>
        <w:t>Председателю Совета депутатов Усть-Абаканского поссовета</w:t>
      </w:r>
    </w:p>
    <w:p w:rsidR="0039047A" w:rsidRPr="00B35F00" w:rsidRDefault="0039047A" w:rsidP="0039047A">
      <w:pPr>
        <w:jc w:val="right"/>
        <w:rPr>
          <w:rFonts w:ascii="Times New Roman" w:hAnsi="Times New Roman" w:cs="Times New Roman"/>
          <w:sz w:val="24"/>
          <w:szCs w:val="24"/>
        </w:rPr>
      </w:pPr>
      <w:r w:rsidRPr="00B35F00">
        <w:rPr>
          <w:rFonts w:ascii="Times New Roman" w:hAnsi="Times New Roman" w:cs="Times New Roman"/>
          <w:sz w:val="24"/>
          <w:szCs w:val="24"/>
        </w:rPr>
        <w:t xml:space="preserve">М.А. </w:t>
      </w:r>
      <w:proofErr w:type="spellStart"/>
      <w:r w:rsidRPr="00B35F00">
        <w:rPr>
          <w:rFonts w:ascii="Times New Roman" w:hAnsi="Times New Roman" w:cs="Times New Roman"/>
          <w:sz w:val="24"/>
          <w:szCs w:val="24"/>
        </w:rPr>
        <w:t>Губиной</w:t>
      </w:r>
      <w:proofErr w:type="spellEnd"/>
      <w:r w:rsidRPr="00B35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47A" w:rsidRPr="00B35F00" w:rsidRDefault="0039047A" w:rsidP="0039047A">
      <w:pPr>
        <w:jc w:val="center"/>
        <w:rPr>
          <w:rFonts w:ascii="Times New Roman" w:hAnsi="Times New Roman" w:cs="Times New Roman"/>
          <w:sz w:val="24"/>
          <w:szCs w:val="24"/>
        </w:rPr>
      </w:pPr>
      <w:r w:rsidRPr="00B35F00">
        <w:rPr>
          <w:rFonts w:ascii="Times New Roman" w:hAnsi="Times New Roman" w:cs="Times New Roman"/>
          <w:sz w:val="24"/>
          <w:szCs w:val="24"/>
        </w:rPr>
        <w:t>Отчет Главы Усть-Абаканского поссовета</w:t>
      </w:r>
    </w:p>
    <w:p w:rsidR="0039047A" w:rsidRPr="00B35F00" w:rsidRDefault="0039047A" w:rsidP="0039047A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B35F00">
        <w:rPr>
          <w:rFonts w:ascii="Times New Roman" w:hAnsi="Times New Roman" w:cs="Times New Roman"/>
          <w:sz w:val="24"/>
          <w:szCs w:val="24"/>
        </w:rPr>
        <w:t>о деятельности за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35F0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30ED4" w:rsidRDefault="0039047A" w:rsidP="00402429">
      <w:pPr>
        <w:spacing w:before="20" w:afterLines="2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B35F00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DF194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DF194C">
        <w:rPr>
          <w:rFonts w:ascii="Times New Roman" w:hAnsi="Times New Roman" w:cs="Times New Roman"/>
          <w:sz w:val="24"/>
          <w:szCs w:val="24"/>
        </w:rPr>
        <w:t>Усть</w:t>
      </w:r>
      <w:proofErr w:type="spellEnd"/>
      <w:r w:rsidR="00DF194C">
        <w:rPr>
          <w:rFonts w:ascii="Times New Roman" w:hAnsi="Times New Roman" w:cs="Times New Roman"/>
          <w:sz w:val="24"/>
          <w:szCs w:val="24"/>
        </w:rPr>
        <w:t xml:space="preserve"> – Абаканский поссовет при плане на 2019 год в сумме 87 506,4 тыс. руб. исполнен в сумме 74 645,3 тыс. руб.</w:t>
      </w:r>
      <w:r w:rsidRPr="00B35F00">
        <w:rPr>
          <w:rFonts w:ascii="Times New Roman" w:hAnsi="Times New Roman" w:cs="Times New Roman"/>
          <w:sz w:val="24"/>
          <w:szCs w:val="24"/>
        </w:rPr>
        <w:t>. Кредиторская задолж</w:t>
      </w:r>
      <w:r w:rsidR="00DF194C">
        <w:rPr>
          <w:rFonts w:ascii="Times New Roman" w:hAnsi="Times New Roman" w:cs="Times New Roman"/>
          <w:sz w:val="24"/>
          <w:szCs w:val="24"/>
        </w:rPr>
        <w:t>енность на конец года составила 6 121,0 тыс</w:t>
      </w:r>
      <w:proofErr w:type="gramStart"/>
      <w:r w:rsidR="00DF194C">
        <w:rPr>
          <w:rFonts w:ascii="Times New Roman" w:hAnsi="Times New Roman" w:cs="Times New Roman"/>
          <w:sz w:val="24"/>
          <w:szCs w:val="24"/>
        </w:rPr>
        <w:t>.</w:t>
      </w:r>
      <w:r w:rsidRPr="00B35F00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B35F00">
        <w:rPr>
          <w:rFonts w:ascii="Times New Roman" w:hAnsi="Times New Roman" w:cs="Times New Roman"/>
          <w:sz w:val="24"/>
          <w:szCs w:val="24"/>
        </w:rPr>
        <w:t xml:space="preserve">ублей. Недополучено в бюджет муниципального образования- </w:t>
      </w:r>
      <w:r w:rsidR="005B0F67">
        <w:rPr>
          <w:rFonts w:ascii="Times New Roman" w:hAnsi="Times New Roman" w:cs="Times New Roman"/>
          <w:sz w:val="24"/>
          <w:szCs w:val="24"/>
        </w:rPr>
        <w:t xml:space="preserve">11 732 281,64 </w:t>
      </w:r>
      <w:proofErr w:type="spellStart"/>
      <w:r w:rsidRPr="00B35F00">
        <w:rPr>
          <w:rFonts w:ascii="Times New Roman" w:hAnsi="Times New Roman" w:cs="Times New Roman"/>
          <w:sz w:val="24"/>
          <w:szCs w:val="24"/>
        </w:rPr>
        <w:t>ру</w:t>
      </w:r>
      <w:proofErr w:type="gramStart"/>
      <w:r w:rsidRPr="00B35F00">
        <w:rPr>
          <w:rFonts w:ascii="Times New Roman" w:hAnsi="Times New Roman" w:cs="Times New Roman"/>
          <w:sz w:val="24"/>
          <w:szCs w:val="24"/>
        </w:rPr>
        <w:t>б</w:t>
      </w:r>
      <w:proofErr w:type="spellEnd"/>
      <w:r w:rsidR="0040242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02429">
        <w:rPr>
          <w:rFonts w:ascii="Times New Roman" w:hAnsi="Times New Roman" w:cs="Times New Roman"/>
          <w:sz w:val="24"/>
          <w:szCs w:val="24"/>
        </w:rPr>
        <w:t xml:space="preserve"> доходы от сдачи имущества в аренду ООО «ХАКТЭК», а также от аренды земли 1,6 млн.рублей,</w:t>
      </w:r>
      <w:r w:rsidR="00130ED4">
        <w:rPr>
          <w:rFonts w:ascii="Times New Roman" w:hAnsi="Times New Roman" w:cs="Times New Roman"/>
          <w:sz w:val="24"/>
          <w:szCs w:val="24"/>
        </w:rPr>
        <w:t xml:space="preserve"> в том числе :включено в реестр требований кредиторов: 6 872 200,01 руб., находятся исполнительные листы на исполнении у конкурсного управляющего  ООО «ХАКТЭК» на сумму 4 860 081,63 руб.</w:t>
      </w:r>
    </w:p>
    <w:p w:rsidR="0039047A" w:rsidRDefault="0039047A" w:rsidP="00402429">
      <w:pPr>
        <w:spacing w:before="20" w:afterLines="2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ED4">
        <w:rPr>
          <w:rFonts w:ascii="Times New Roman" w:hAnsi="Times New Roman" w:cs="Times New Roman"/>
          <w:sz w:val="24"/>
          <w:szCs w:val="24"/>
        </w:rPr>
        <w:tab/>
      </w:r>
      <w:r w:rsidRPr="00B35F00">
        <w:rPr>
          <w:rFonts w:ascii="Times New Roman" w:hAnsi="Times New Roman" w:cs="Times New Roman"/>
          <w:sz w:val="24"/>
          <w:szCs w:val="24"/>
        </w:rPr>
        <w:t>Ведется работа с должниками по аренде земли: направляются уведомления, ведется работа в части расторжения договоров аренды, взыскивается через судебные органы.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47A" w:rsidRDefault="0039047A" w:rsidP="00402429">
      <w:pPr>
        <w:spacing w:before="20" w:afterLines="2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B35F00">
        <w:rPr>
          <w:rFonts w:ascii="Times New Roman" w:hAnsi="Times New Roman" w:cs="Times New Roman"/>
          <w:sz w:val="24"/>
          <w:szCs w:val="24"/>
        </w:rPr>
        <w:t>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35F00">
        <w:rPr>
          <w:rFonts w:ascii="Times New Roman" w:hAnsi="Times New Roman" w:cs="Times New Roman"/>
          <w:sz w:val="24"/>
          <w:szCs w:val="24"/>
        </w:rPr>
        <w:t xml:space="preserve"> году администрацией Усть-Абаканского поссовета реализовывалось 19 муниципальных программ. </w:t>
      </w:r>
      <w:proofErr w:type="gramStart"/>
      <w:r w:rsidRPr="00B35F00">
        <w:rPr>
          <w:rFonts w:ascii="Times New Roman" w:hAnsi="Times New Roman" w:cs="Times New Roman"/>
          <w:sz w:val="24"/>
          <w:szCs w:val="24"/>
        </w:rPr>
        <w:t>Одной из приоритетных программ была программа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F00">
        <w:rPr>
          <w:rFonts w:ascii="Times New Roman" w:hAnsi="Times New Roman" w:cs="Times New Roman"/>
          <w:sz w:val="24"/>
          <w:szCs w:val="24"/>
        </w:rPr>
        <w:t xml:space="preserve">"«Комплексная программа модернизации и реформирования </w:t>
      </w:r>
      <w:proofErr w:type="spellStart"/>
      <w:r w:rsidRPr="00B35F00">
        <w:rPr>
          <w:rFonts w:ascii="Times New Roman" w:hAnsi="Times New Roman" w:cs="Times New Roman"/>
          <w:sz w:val="24"/>
          <w:szCs w:val="24"/>
        </w:rPr>
        <w:t>жилищно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F0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F00">
        <w:rPr>
          <w:rFonts w:ascii="Times New Roman" w:hAnsi="Times New Roman" w:cs="Times New Roman"/>
          <w:sz w:val="24"/>
          <w:szCs w:val="24"/>
        </w:rPr>
        <w:t>коммунального хозяйства " В рамках реализации муниципальной подпрограммы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F00">
        <w:rPr>
          <w:rFonts w:ascii="Times New Roman" w:hAnsi="Times New Roman" w:cs="Times New Roman"/>
          <w:sz w:val="24"/>
          <w:szCs w:val="24"/>
        </w:rPr>
        <w:t>«Модернизация объектов коммунальной инфраструктуры (годы2015-2020» были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F00">
        <w:rPr>
          <w:rFonts w:ascii="Times New Roman" w:hAnsi="Times New Roman" w:cs="Times New Roman"/>
          <w:sz w:val="24"/>
          <w:szCs w:val="24"/>
        </w:rPr>
        <w:t>запланиро</w:t>
      </w:r>
      <w:r w:rsidR="00DF194C">
        <w:rPr>
          <w:rFonts w:ascii="Times New Roman" w:hAnsi="Times New Roman" w:cs="Times New Roman"/>
          <w:sz w:val="24"/>
          <w:szCs w:val="24"/>
        </w:rPr>
        <w:t>ваны мероприятия на общую сумму 9 027 333,67 рублей, в том числе н</w:t>
      </w:r>
      <w:r w:rsidRPr="00B35F00">
        <w:rPr>
          <w:rFonts w:ascii="Times New Roman" w:hAnsi="Times New Roman" w:cs="Times New Roman"/>
          <w:sz w:val="24"/>
          <w:szCs w:val="24"/>
        </w:rPr>
        <w:t xml:space="preserve">а ремонт объектов </w:t>
      </w:r>
      <w:proofErr w:type="spellStart"/>
      <w:r w:rsidRPr="00B35F00">
        <w:rPr>
          <w:rFonts w:ascii="Times New Roman" w:hAnsi="Times New Roman" w:cs="Times New Roman"/>
          <w:sz w:val="24"/>
          <w:szCs w:val="24"/>
        </w:rPr>
        <w:t>тепловодоснабжения</w:t>
      </w:r>
      <w:proofErr w:type="spellEnd"/>
      <w:r w:rsidRPr="00B35F00">
        <w:rPr>
          <w:rFonts w:ascii="Times New Roman" w:hAnsi="Times New Roman" w:cs="Times New Roman"/>
          <w:sz w:val="24"/>
          <w:szCs w:val="24"/>
        </w:rPr>
        <w:t xml:space="preserve"> поселка в прошедшем году было выделено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F00">
        <w:rPr>
          <w:rFonts w:ascii="Times New Roman" w:hAnsi="Times New Roman" w:cs="Times New Roman"/>
          <w:sz w:val="24"/>
          <w:szCs w:val="24"/>
        </w:rPr>
        <w:t>Республиканского бюджета</w:t>
      </w:r>
      <w:r w:rsidR="00DF194C">
        <w:rPr>
          <w:rFonts w:ascii="Times New Roman" w:hAnsi="Times New Roman" w:cs="Times New Roman"/>
          <w:sz w:val="24"/>
          <w:szCs w:val="24"/>
        </w:rPr>
        <w:t xml:space="preserve"> 8 090 000,00 </w:t>
      </w:r>
      <w:r w:rsidRPr="00B35F00">
        <w:rPr>
          <w:rFonts w:ascii="Times New Roman" w:hAnsi="Times New Roman" w:cs="Times New Roman"/>
          <w:sz w:val="24"/>
          <w:szCs w:val="24"/>
        </w:rPr>
        <w:t>рублей,</w:t>
      </w:r>
      <w:r w:rsidR="00DF194C">
        <w:rPr>
          <w:rFonts w:ascii="Times New Roman" w:hAnsi="Times New Roman" w:cs="Times New Roman"/>
          <w:sz w:val="24"/>
          <w:szCs w:val="24"/>
        </w:rPr>
        <w:t xml:space="preserve"> из местного 937 333,67 рублей</w:t>
      </w:r>
      <w:r w:rsidR="001A49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35F00">
        <w:rPr>
          <w:rFonts w:ascii="Times New Roman" w:hAnsi="Times New Roman" w:cs="Times New Roman"/>
          <w:sz w:val="24"/>
          <w:szCs w:val="24"/>
        </w:rPr>
        <w:t xml:space="preserve"> Распределение выделенных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F00">
        <w:rPr>
          <w:rFonts w:ascii="Times New Roman" w:hAnsi="Times New Roman" w:cs="Times New Roman"/>
          <w:sz w:val="24"/>
          <w:szCs w:val="24"/>
        </w:rPr>
        <w:t>финансов следующее:</w:t>
      </w:r>
    </w:p>
    <w:tbl>
      <w:tblPr>
        <w:tblStyle w:val="a3"/>
        <w:tblW w:w="0" w:type="auto"/>
        <w:tblLook w:val="04A0"/>
      </w:tblPr>
      <w:tblGrid>
        <w:gridCol w:w="3356"/>
        <w:gridCol w:w="1476"/>
        <w:gridCol w:w="1476"/>
        <w:gridCol w:w="3263"/>
      </w:tblGrid>
      <w:tr w:rsidR="004E5548" w:rsidTr="006E6B9D">
        <w:tc>
          <w:tcPr>
            <w:tcW w:w="3366" w:type="dxa"/>
          </w:tcPr>
          <w:p w:rsidR="004E5548" w:rsidRPr="004E5548" w:rsidRDefault="004E5548" w:rsidP="00402429">
            <w:pPr>
              <w:spacing w:before="20" w:afterLines="2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548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Мероприятие</w:t>
            </w:r>
          </w:p>
        </w:tc>
        <w:tc>
          <w:tcPr>
            <w:tcW w:w="1476" w:type="dxa"/>
          </w:tcPr>
          <w:p w:rsidR="004E5548" w:rsidRPr="004E5548" w:rsidRDefault="004E5548" w:rsidP="00402429">
            <w:pPr>
              <w:spacing w:before="20" w:afterLines="2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548">
              <w:rPr>
                <w:rFonts w:ascii="Times New Roman" w:hAnsi="Times New Roman" w:cs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1476" w:type="dxa"/>
          </w:tcPr>
          <w:p w:rsidR="004E5548" w:rsidRPr="004E5548" w:rsidRDefault="004E5548" w:rsidP="00402429">
            <w:pPr>
              <w:spacing w:before="20" w:afterLines="2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E5548">
              <w:rPr>
                <w:rFonts w:ascii="Times New Roman" w:hAnsi="Times New Roman" w:cs="Times New Roman"/>
                <w:i/>
                <w:sz w:val="24"/>
                <w:szCs w:val="24"/>
              </w:rPr>
              <w:t>Факт</w:t>
            </w:r>
          </w:p>
        </w:tc>
        <w:tc>
          <w:tcPr>
            <w:tcW w:w="3253" w:type="dxa"/>
          </w:tcPr>
          <w:p w:rsidR="004E5548" w:rsidRPr="004E5548" w:rsidRDefault="006E6B9D" w:rsidP="00402429">
            <w:pPr>
              <w:spacing w:before="20" w:afterLines="2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 w:rsidR="004E5548" w:rsidRPr="004E5548"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Исполнение</w:t>
            </w:r>
          </w:p>
        </w:tc>
      </w:tr>
      <w:tr w:rsidR="004E5548" w:rsidTr="00AF5DC1">
        <w:tc>
          <w:tcPr>
            <w:tcW w:w="9571" w:type="dxa"/>
            <w:gridSpan w:val="4"/>
          </w:tcPr>
          <w:p w:rsidR="004E5548" w:rsidRPr="006E6B9D" w:rsidRDefault="006E6B9D" w:rsidP="00402429">
            <w:pPr>
              <w:spacing w:before="20" w:afterLines="2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6B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Республиканский бюджет</w:t>
            </w:r>
          </w:p>
        </w:tc>
      </w:tr>
      <w:tr w:rsidR="00DF194C" w:rsidTr="004E5548">
        <w:tc>
          <w:tcPr>
            <w:tcW w:w="3510" w:type="dxa"/>
          </w:tcPr>
          <w:p w:rsidR="00DF194C" w:rsidRDefault="00DF194C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</w:t>
            </w:r>
            <w:r w:rsidR="004E5548">
              <w:rPr>
                <w:rFonts w:ascii="Times New Roman" w:hAnsi="Times New Roman" w:cs="Times New Roman"/>
                <w:sz w:val="24"/>
                <w:szCs w:val="24"/>
              </w:rPr>
              <w:t>и развитие систем коммунального комплекса</w:t>
            </w:r>
          </w:p>
        </w:tc>
        <w:tc>
          <w:tcPr>
            <w:tcW w:w="1275" w:type="dxa"/>
          </w:tcPr>
          <w:p w:rsidR="00DF194C" w:rsidRDefault="006E6B9D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8 090 000,00</w:t>
            </w:r>
          </w:p>
        </w:tc>
        <w:tc>
          <w:tcPr>
            <w:tcW w:w="1419" w:type="dxa"/>
          </w:tcPr>
          <w:p w:rsidR="00DF194C" w:rsidRDefault="006E6B9D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8 082 943,10</w:t>
            </w:r>
          </w:p>
        </w:tc>
        <w:tc>
          <w:tcPr>
            <w:tcW w:w="3367" w:type="dxa"/>
          </w:tcPr>
          <w:p w:rsidR="00DF194C" w:rsidRDefault="006E6B9D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B9D">
              <w:rPr>
                <w:rFonts w:ascii="Times New Roman" w:hAnsi="Times New Roman" w:cs="Times New Roman"/>
                <w:b/>
                <w:sz w:val="24"/>
                <w:szCs w:val="24"/>
              </w:rPr>
              <w:t>7 488 943,10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капитальный ремонт сет</w:t>
            </w:r>
            <w:r w:rsidR="00094CD1">
              <w:rPr>
                <w:rFonts w:ascii="Times New Roman" w:hAnsi="Times New Roman" w:cs="Times New Roman"/>
                <w:sz w:val="24"/>
                <w:szCs w:val="24"/>
              </w:rPr>
              <w:t>ей  теплоснабжения от ТК-1 (</w:t>
            </w:r>
            <w:proofErr w:type="spellStart"/>
            <w:r w:rsidR="00094CD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094CD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идролизная-Спортивная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ТК 1/3;</w:t>
            </w:r>
          </w:p>
          <w:p w:rsidR="006E6B9D" w:rsidRPr="006E6B9D" w:rsidRDefault="006E6B9D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E6B9D">
              <w:rPr>
                <w:rFonts w:ascii="Times New Roman" w:hAnsi="Times New Roman" w:cs="Times New Roman"/>
                <w:b/>
                <w:sz w:val="24"/>
                <w:szCs w:val="24"/>
              </w:rPr>
              <w:t>594 000,00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проектно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 «Подкачивающая насосная станция водопровода центра поселка»</w:t>
            </w:r>
          </w:p>
        </w:tc>
      </w:tr>
      <w:tr w:rsidR="006E6B9D" w:rsidTr="00947963">
        <w:tc>
          <w:tcPr>
            <w:tcW w:w="9571" w:type="dxa"/>
            <w:gridSpan w:val="4"/>
          </w:tcPr>
          <w:p w:rsidR="006E6B9D" w:rsidRPr="006E6B9D" w:rsidRDefault="006E6B9D" w:rsidP="00402429">
            <w:pPr>
              <w:spacing w:before="20" w:afterLines="2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E6B9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Местный бюджет</w:t>
            </w:r>
          </w:p>
        </w:tc>
      </w:tr>
      <w:tr w:rsidR="00DF194C" w:rsidTr="006E6B9D">
        <w:tc>
          <w:tcPr>
            <w:tcW w:w="3366" w:type="dxa"/>
          </w:tcPr>
          <w:p w:rsidR="00DF194C" w:rsidRDefault="006E6B9D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Строительство, реконструкция, модернизация объектов коммуналь</w:t>
            </w:r>
            <w:r w:rsidR="00094CD1">
              <w:rPr>
                <w:rFonts w:ascii="Times New Roman" w:hAnsi="Times New Roman" w:cs="Times New Roman"/>
                <w:sz w:val="24"/>
                <w:szCs w:val="24"/>
              </w:rPr>
              <w:t>ной инфраструктуры</w:t>
            </w:r>
          </w:p>
        </w:tc>
        <w:tc>
          <w:tcPr>
            <w:tcW w:w="1476" w:type="dxa"/>
          </w:tcPr>
          <w:p w:rsidR="00DF194C" w:rsidRDefault="00094CD1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937 333,67</w:t>
            </w:r>
          </w:p>
        </w:tc>
        <w:tc>
          <w:tcPr>
            <w:tcW w:w="1476" w:type="dxa"/>
          </w:tcPr>
          <w:p w:rsidR="00DF194C" w:rsidRDefault="00094CD1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583 889,44</w:t>
            </w:r>
          </w:p>
        </w:tc>
        <w:tc>
          <w:tcPr>
            <w:tcW w:w="3253" w:type="dxa"/>
          </w:tcPr>
          <w:p w:rsidR="00094CD1" w:rsidRDefault="00094CD1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4CD1">
              <w:rPr>
                <w:rFonts w:ascii="Times New Roman" w:hAnsi="Times New Roman" w:cs="Times New Roman"/>
                <w:b/>
                <w:sz w:val="24"/>
                <w:szCs w:val="24"/>
              </w:rPr>
              <w:t>75 645,89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- капитальный ремонт сетей  теплоснабжения от ТК-1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идролизная-Спортивная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ТК 1/3;</w:t>
            </w:r>
          </w:p>
          <w:p w:rsidR="00DF194C" w:rsidRDefault="00094CD1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94CD1">
              <w:rPr>
                <w:rFonts w:ascii="Times New Roman" w:hAnsi="Times New Roman" w:cs="Times New Roman"/>
                <w:b/>
                <w:sz w:val="24"/>
                <w:szCs w:val="24"/>
              </w:rPr>
              <w:t>6 000,00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- разработка проектно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сметной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 «Подкачивающая насосная станция водопровода центра поселка»;</w:t>
            </w:r>
          </w:p>
          <w:p w:rsidR="00094CD1" w:rsidRDefault="00865737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57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8 452,50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определение утечек на трубопроводах системы теплоснабжения;</w:t>
            </w:r>
          </w:p>
          <w:p w:rsidR="00865737" w:rsidRDefault="00865737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5737">
              <w:rPr>
                <w:rFonts w:ascii="Times New Roman" w:hAnsi="Times New Roman" w:cs="Times New Roman"/>
                <w:b/>
                <w:sz w:val="24"/>
                <w:szCs w:val="24"/>
              </w:rPr>
              <w:t>11 494,00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сметный расчет на объект «Капитальный ремонт теплосети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орса от ТК – 9 до ТК – 12»;</w:t>
            </w:r>
          </w:p>
          <w:p w:rsidR="00865737" w:rsidRDefault="00865737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5737">
              <w:rPr>
                <w:rFonts w:ascii="Times New Roman" w:hAnsi="Times New Roman" w:cs="Times New Roman"/>
                <w:b/>
                <w:sz w:val="24"/>
                <w:szCs w:val="24"/>
              </w:rPr>
              <w:t>92 246,37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проверка сметной документации;</w:t>
            </w:r>
          </w:p>
          <w:p w:rsidR="00865737" w:rsidRDefault="00865737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5737">
              <w:rPr>
                <w:rFonts w:ascii="Times New Roman" w:hAnsi="Times New Roman" w:cs="Times New Roman"/>
                <w:b/>
                <w:sz w:val="24"/>
                <w:szCs w:val="24"/>
              </w:rPr>
              <w:t>50 000,00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разработка рабочей документации на капитальный ремонт сетей теплоснабжения;</w:t>
            </w:r>
          </w:p>
          <w:p w:rsidR="00865737" w:rsidRDefault="00865737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721B">
              <w:rPr>
                <w:rFonts w:ascii="Times New Roman" w:hAnsi="Times New Roman" w:cs="Times New Roman"/>
                <w:b/>
                <w:sz w:val="24"/>
                <w:szCs w:val="24"/>
              </w:rPr>
              <w:t>10 000,00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оценка текущего технического состояния строительных </w:t>
            </w:r>
            <w:r w:rsidR="0027721B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конструкций здания котельной </w:t>
            </w:r>
            <w:proofErr w:type="spellStart"/>
            <w:r w:rsidR="0027721B">
              <w:rPr>
                <w:rFonts w:ascii="Times New Roman" w:hAnsi="Times New Roman" w:cs="Times New Roman"/>
                <w:sz w:val="24"/>
                <w:szCs w:val="24"/>
              </w:rPr>
              <w:t>Микроквартала</w:t>
            </w:r>
            <w:proofErr w:type="spellEnd"/>
            <w:r w:rsidR="002772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7721B" w:rsidRDefault="0027721B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7721B">
              <w:rPr>
                <w:rFonts w:ascii="Times New Roman" w:hAnsi="Times New Roman" w:cs="Times New Roman"/>
                <w:b/>
                <w:sz w:val="24"/>
                <w:szCs w:val="24"/>
              </w:rPr>
              <w:t>10 000,00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оценка текущего технического состояния строительных конструкций здания котельной Подгорного квартала;</w:t>
            </w:r>
          </w:p>
          <w:p w:rsidR="0027721B" w:rsidRDefault="0027721B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4950" w:rsidRDefault="0039047A" w:rsidP="00402429">
      <w:pPr>
        <w:spacing w:before="20" w:afterLines="2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B35F00">
        <w:rPr>
          <w:rFonts w:ascii="Times New Roman" w:hAnsi="Times New Roman" w:cs="Times New Roman"/>
          <w:sz w:val="24"/>
          <w:szCs w:val="24"/>
        </w:rPr>
        <w:lastRenderedPageBreak/>
        <w:t xml:space="preserve">По муниципальной программе «Модернизация автомобильных дорог местного значения и сооружений на них </w:t>
      </w:r>
      <w:proofErr w:type="spellStart"/>
      <w:r w:rsidRPr="00B35F00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B35F00">
        <w:rPr>
          <w:rFonts w:ascii="Times New Roman" w:hAnsi="Times New Roman" w:cs="Times New Roman"/>
          <w:sz w:val="24"/>
          <w:szCs w:val="24"/>
        </w:rPr>
        <w:t>. Усть-Абакан» было освоено</w:t>
      </w:r>
      <w:r w:rsidR="0027721B">
        <w:rPr>
          <w:rFonts w:ascii="Times New Roman" w:hAnsi="Times New Roman" w:cs="Times New Roman"/>
          <w:sz w:val="24"/>
          <w:szCs w:val="24"/>
        </w:rPr>
        <w:t xml:space="preserve"> 18 246 707,84 </w:t>
      </w:r>
      <w:r w:rsidRPr="00B35F00">
        <w:rPr>
          <w:rFonts w:ascii="Times New Roman" w:hAnsi="Times New Roman" w:cs="Times New Roman"/>
          <w:sz w:val="24"/>
          <w:szCs w:val="24"/>
        </w:rPr>
        <w:t>рублей</w:t>
      </w:r>
      <w:r w:rsidR="0027721B">
        <w:rPr>
          <w:rFonts w:ascii="Times New Roman" w:hAnsi="Times New Roman" w:cs="Times New Roman"/>
          <w:sz w:val="24"/>
          <w:szCs w:val="24"/>
        </w:rPr>
        <w:t>.</w:t>
      </w:r>
    </w:p>
    <w:p w:rsidR="0027721B" w:rsidRDefault="0027721B" w:rsidP="00402429">
      <w:pPr>
        <w:spacing w:before="20" w:afterLines="2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B35F00">
        <w:rPr>
          <w:rFonts w:ascii="Times New Roman" w:hAnsi="Times New Roman" w:cs="Times New Roman"/>
          <w:sz w:val="24"/>
          <w:szCs w:val="24"/>
        </w:rPr>
        <w:t xml:space="preserve">Распределение выделенных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F00">
        <w:rPr>
          <w:rFonts w:ascii="Times New Roman" w:hAnsi="Times New Roman" w:cs="Times New Roman"/>
          <w:sz w:val="24"/>
          <w:szCs w:val="24"/>
        </w:rPr>
        <w:t>финансов следующее</w:t>
      </w:r>
      <w:proofErr w:type="gramStart"/>
      <w:r w:rsidRPr="00B35F0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tbl>
      <w:tblPr>
        <w:tblStyle w:val="a3"/>
        <w:tblW w:w="0" w:type="auto"/>
        <w:tblLook w:val="04A0"/>
      </w:tblPr>
      <w:tblGrid>
        <w:gridCol w:w="3199"/>
        <w:gridCol w:w="1596"/>
        <w:gridCol w:w="49"/>
        <w:gridCol w:w="1598"/>
        <w:gridCol w:w="3129"/>
      </w:tblGrid>
      <w:tr w:rsidR="0027721B" w:rsidTr="00064689">
        <w:tc>
          <w:tcPr>
            <w:tcW w:w="3199" w:type="dxa"/>
          </w:tcPr>
          <w:p w:rsidR="0027721B" w:rsidRPr="0027721B" w:rsidRDefault="0027721B" w:rsidP="00402429">
            <w:pPr>
              <w:spacing w:before="20" w:afterLines="2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21B">
              <w:rPr>
                <w:rFonts w:ascii="Times New Roman" w:hAnsi="Times New Roman" w:cs="Times New Roman"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647" w:type="dxa"/>
            <w:gridSpan w:val="2"/>
          </w:tcPr>
          <w:p w:rsidR="0027721B" w:rsidRPr="0027721B" w:rsidRDefault="0027721B" w:rsidP="00402429">
            <w:pPr>
              <w:spacing w:before="20" w:afterLines="2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21B">
              <w:rPr>
                <w:rFonts w:ascii="Times New Roman" w:hAnsi="Times New Roman" w:cs="Times New Roman"/>
                <w:i/>
                <w:sz w:val="24"/>
                <w:szCs w:val="24"/>
              </w:rPr>
              <w:t>План</w:t>
            </w:r>
          </w:p>
        </w:tc>
        <w:tc>
          <w:tcPr>
            <w:tcW w:w="1596" w:type="dxa"/>
          </w:tcPr>
          <w:p w:rsidR="0027721B" w:rsidRPr="0027721B" w:rsidRDefault="0027721B" w:rsidP="00402429">
            <w:pPr>
              <w:spacing w:before="20" w:afterLines="2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21B">
              <w:rPr>
                <w:rFonts w:ascii="Times New Roman" w:hAnsi="Times New Roman" w:cs="Times New Roman"/>
                <w:i/>
                <w:sz w:val="24"/>
                <w:szCs w:val="24"/>
              </w:rPr>
              <w:t>Факт</w:t>
            </w:r>
          </w:p>
        </w:tc>
        <w:tc>
          <w:tcPr>
            <w:tcW w:w="3129" w:type="dxa"/>
          </w:tcPr>
          <w:p w:rsidR="0027721B" w:rsidRPr="0027721B" w:rsidRDefault="0027721B" w:rsidP="00402429">
            <w:pPr>
              <w:spacing w:before="20" w:afterLines="2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721B">
              <w:rPr>
                <w:rFonts w:ascii="Times New Roman" w:hAnsi="Times New Roman" w:cs="Times New Roman"/>
                <w:i/>
                <w:sz w:val="24"/>
                <w:szCs w:val="24"/>
              </w:rPr>
              <w:t>Исполнение</w:t>
            </w:r>
          </w:p>
        </w:tc>
      </w:tr>
      <w:tr w:rsidR="00FF6DB6" w:rsidTr="00A75619">
        <w:tc>
          <w:tcPr>
            <w:tcW w:w="3242" w:type="dxa"/>
          </w:tcPr>
          <w:p w:rsidR="00FF6DB6" w:rsidRPr="00FF6DB6" w:rsidRDefault="00FF6DB6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«Модернизация автомобильных дорог местного значения и сооружений на них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Абакан»(2015-2020 годы) </w:t>
            </w:r>
          </w:p>
        </w:tc>
        <w:tc>
          <w:tcPr>
            <w:tcW w:w="1596" w:type="dxa"/>
            <w:gridSpan w:val="2"/>
          </w:tcPr>
          <w:p w:rsidR="00FF6DB6" w:rsidRPr="00FF6DB6" w:rsidRDefault="00FF6DB6" w:rsidP="00402429">
            <w:pPr>
              <w:spacing w:before="20" w:afterLines="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6DB6">
              <w:rPr>
                <w:rFonts w:ascii="Times New Roman" w:hAnsi="Times New Roman" w:cs="Times New Roman"/>
                <w:sz w:val="24"/>
                <w:szCs w:val="24"/>
              </w:rPr>
              <w:t>19 599 601,37</w:t>
            </w:r>
          </w:p>
        </w:tc>
        <w:tc>
          <w:tcPr>
            <w:tcW w:w="1596" w:type="dxa"/>
          </w:tcPr>
          <w:p w:rsidR="00FF6DB6" w:rsidRPr="00FF6DB6" w:rsidRDefault="00FF6DB6" w:rsidP="00402429">
            <w:pPr>
              <w:spacing w:before="20" w:afterLines="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18 246 707,84</w:t>
            </w:r>
          </w:p>
        </w:tc>
        <w:tc>
          <w:tcPr>
            <w:tcW w:w="3137" w:type="dxa"/>
          </w:tcPr>
          <w:p w:rsidR="00FF6DB6" w:rsidRPr="0027721B" w:rsidRDefault="00FF6DB6" w:rsidP="00402429">
            <w:pPr>
              <w:spacing w:before="20" w:afterLines="2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F6DB6" w:rsidTr="00517946">
        <w:tc>
          <w:tcPr>
            <w:tcW w:w="9571" w:type="dxa"/>
            <w:gridSpan w:val="5"/>
          </w:tcPr>
          <w:p w:rsidR="00FF6DB6" w:rsidRPr="00A75619" w:rsidRDefault="00FF6DB6" w:rsidP="00402429">
            <w:pPr>
              <w:spacing w:before="20" w:afterLines="2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6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Местный бюджет</w:t>
            </w:r>
          </w:p>
        </w:tc>
      </w:tr>
      <w:tr w:rsidR="0027721B" w:rsidTr="00A75619">
        <w:tc>
          <w:tcPr>
            <w:tcW w:w="3242" w:type="dxa"/>
          </w:tcPr>
          <w:p w:rsidR="0027721B" w:rsidRDefault="00FF6DB6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обеспечению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сохранности существующей сети автомобильных дорог общего пользования местного значения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6" w:type="dxa"/>
            <w:gridSpan w:val="2"/>
          </w:tcPr>
          <w:p w:rsidR="0027721B" w:rsidRDefault="00FF6DB6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2 733 469,50</w:t>
            </w:r>
          </w:p>
        </w:tc>
        <w:tc>
          <w:tcPr>
            <w:tcW w:w="1596" w:type="dxa"/>
          </w:tcPr>
          <w:p w:rsidR="0027721B" w:rsidRDefault="00FF6DB6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1 753 525,30</w:t>
            </w:r>
          </w:p>
        </w:tc>
        <w:tc>
          <w:tcPr>
            <w:tcW w:w="3137" w:type="dxa"/>
          </w:tcPr>
          <w:p w:rsidR="0027721B" w:rsidRDefault="00FF6DB6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7">
              <w:rPr>
                <w:rFonts w:ascii="Times New Roman" w:hAnsi="Times New Roman" w:cs="Times New Roman"/>
                <w:b/>
                <w:sz w:val="24"/>
                <w:szCs w:val="24"/>
              </w:rPr>
              <w:t>600 000,00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ремонт дороги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ионерская, ул.Комсомольская, ул.Базарная.</w:t>
            </w:r>
          </w:p>
          <w:p w:rsidR="00FF6DB6" w:rsidRDefault="00FF6DB6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7">
              <w:rPr>
                <w:rFonts w:ascii="Times New Roman" w:hAnsi="Times New Roman" w:cs="Times New Roman"/>
                <w:b/>
                <w:sz w:val="24"/>
                <w:szCs w:val="24"/>
              </w:rPr>
              <w:t>15 000,00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обустройство </w:t>
            </w:r>
            <w:r w:rsidR="0094464E">
              <w:rPr>
                <w:rFonts w:ascii="Times New Roman" w:hAnsi="Times New Roman" w:cs="Times New Roman"/>
                <w:sz w:val="24"/>
                <w:szCs w:val="24"/>
              </w:rPr>
              <w:t>канализационных люков ул</w:t>
            </w:r>
            <w:proofErr w:type="gramStart"/>
            <w:r w:rsidR="0094464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="0094464E">
              <w:rPr>
                <w:rFonts w:ascii="Times New Roman" w:hAnsi="Times New Roman" w:cs="Times New Roman"/>
                <w:sz w:val="24"/>
                <w:szCs w:val="24"/>
              </w:rPr>
              <w:t>ионерская;</w:t>
            </w:r>
          </w:p>
          <w:p w:rsidR="0094464E" w:rsidRDefault="0094464E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7">
              <w:rPr>
                <w:rFonts w:ascii="Times New Roman" w:hAnsi="Times New Roman" w:cs="Times New Roman"/>
                <w:b/>
                <w:sz w:val="24"/>
                <w:szCs w:val="24"/>
              </w:rPr>
              <w:t>12 500,00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выравнивание  дороги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осточная;</w:t>
            </w:r>
          </w:p>
          <w:p w:rsidR="0094464E" w:rsidRDefault="0094464E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7">
              <w:rPr>
                <w:rFonts w:ascii="Times New Roman" w:hAnsi="Times New Roman" w:cs="Times New Roman"/>
                <w:b/>
                <w:sz w:val="24"/>
                <w:szCs w:val="24"/>
              </w:rPr>
              <w:t>18 391,00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чистка дорожных обочин;</w:t>
            </w:r>
          </w:p>
          <w:p w:rsidR="0094464E" w:rsidRDefault="0094464E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7">
              <w:rPr>
                <w:rFonts w:ascii="Times New Roman" w:hAnsi="Times New Roman" w:cs="Times New Roman"/>
                <w:b/>
                <w:sz w:val="24"/>
                <w:szCs w:val="24"/>
              </w:rPr>
              <w:t>385 836,80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ремонт автомобильной дороги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рылова;</w:t>
            </w:r>
          </w:p>
          <w:p w:rsidR="0094464E" w:rsidRDefault="0094464E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43 984,78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услуги грейдера</w:t>
            </w:r>
            <w:r w:rsidR="00B7091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0917" w:rsidRDefault="00B70917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7">
              <w:rPr>
                <w:rFonts w:ascii="Times New Roman" w:hAnsi="Times New Roman" w:cs="Times New Roman"/>
                <w:b/>
                <w:sz w:val="24"/>
                <w:szCs w:val="24"/>
              </w:rPr>
              <w:t>14 273,20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проверка сметной документации;</w:t>
            </w:r>
          </w:p>
          <w:p w:rsidR="00B70917" w:rsidRDefault="00B70917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7">
              <w:rPr>
                <w:rFonts w:ascii="Times New Roman" w:hAnsi="Times New Roman" w:cs="Times New Roman"/>
                <w:b/>
                <w:sz w:val="24"/>
                <w:szCs w:val="24"/>
              </w:rPr>
              <w:t>73 954,96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установка дорожных знаков;</w:t>
            </w:r>
          </w:p>
          <w:p w:rsidR="00B70917" w:rsidRDefault="00B70917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7">
              <w:rPr>
                <w:rFonts w:ascii="Times New Roman" w:hAnsi="Times New Roman" w:cs="Times New Roman"/>
                <w:b/>
                <w:sz w:val="24"/>
                <w:szCs w:val="24"/>
              </w:rPr>
              <w:t>50 400,00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отсев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дробленки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подсыпки дорог;</w:t>
            </w:r>
          </w:p>
          <w:p w:rsidR="00B70917" w:rsidRDefault="00B70917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7">
              <w:rPr>
                <w:rFonts w:ascii="Times New Roman" w:hAnsi="Times New Roman" w:cs="Times New Roman"/>
                <w:b/>
                <w:sz w:val="24"/>
                <w:szCs w:val="24"/>
              </w:rPr>
              <w:t>539 184,00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гравийная смесь;</w:t>
            </w:r>
          </w:p>
        </w:tc>
      </w:tr>
      <w:tr w:rsidR="0027721B" w:rsidTr="00A75619">
        <w:tc>
          <w:tcPr>
            <w:tcW w:w="3242" w:type="dxa"/>
          </w:tcPr>
          <w:p w:rsidR="0027721B" w:rsidRDefault="00B70917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Содержание, капитальный ремонт и строительство дорог общего пользования местного значения (дорожный фонд).</w:t>
            </w:r>
          </w:p>
        </w:tc>
        <w:tc>
          <w:tcPr>
            <w:tcW w:w="1596" w:type="dxa"/>
            <w:gridSpan w:val="2"/>
          </w:tcPr>
          <w:p w:rsidR="0027721B" w:rsidRDefault="00B70917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4 290 266,87</w:t>
            </w:r>
          </w:p>
        </w:tc>
        <w:tc>
          <w:tcPr>
            <w:tcW w:w="1596" w:type="dxa"/>
          </w:tcPr>
          <w:p w:rsidR="0027721B" w:rsidRDefault="00B70917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4 266 771,44</w:t>
            </w:r>
          </w:p>
        </w:tc>
        <w:tc>
          <w:tcPr>
            <w:tcW w:w="3137" w:type="dxa"/>
          </w:tcPr>
          <w:p w:rsidR="0027721B" w:rsidRDefault="00B70917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7">
              <w:rPr>
                <w:rFonts w:ascii="Times New Roman" w:hAnsi="Times New Roman" w:cs="Times New Roman"/>
                <w:b/>
                <w:sz w:val="24"/>
                <w:szCs w:val="24"/>
              </w:rPr>
              <w:t>442 000,00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транспортные услуги;</w:t>
            </w:r>
          </w:p>
          <w:p w:rsidR="00B70917" w:rsidRDefault="00B70917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автомобильных дорог:</w:t>
            </w:r>
          </w:p>
          <w:p w:rsidR="00B70917" w:rsidRDefault="00B70917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7">
              <w:rPr>
                <w:rFonts w:ascii="Times New Roman" w:hAnsi="Times New Roman" w:cs="Times New Roman"/>
                <w:b/>
                <w:sz w:val="24"/>
                <w:szCs w:val="24"/>
              </w:rPr>
              <w:t>176 156,40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ул.20 лет Хакасии;</w:t>
            </w:r>
          </w:p>
          <w:p w:rsidR="00B70917" w:rsidRDefault="00B70917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70917">
              <w:rPr>
                <w:rFonts w:ascii="Times New Roman" w:hAnsi="Times New Roman" w:cs="Times New Roman"/>
                <w:b/>
                <w:sz w:val="24"/>
                <w:szCs w:val="24"/>
              </w:rPr>
              <w:t>98 706,00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 д.8;</w:t>
            </w:r>
          </w:p>
          <w:p w:rsidR="00B70917" w:rsidRDefault="00B70917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20F">
              <w:rPr>
                <w:rFonts w:ascii="Times New Roman" w:hAnsi="Times New Roman" w:cs="Times New Roman"/>
                <w:b/>
                <w:sz w:val="24"/>
                <w:szCs w:val="24"/>
              </w:rPr>
              <w:t>98 212,47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 д.6</w:t>
            </w:r>
            <w:r w:rsidR="0032220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220F" w:rsidRDefault="0032220F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20F">
              <w:rPr>
                <w:rFonts w:ascii="Times New Roman" w:hAnsi="Times New Roman" w:cs="Times New Roman"/>
                <w:b/>
                <w:sz w:val="24"/>
                <w:szCs w:val="24"/>
              </w:rPr>
              <w:t>422 248,15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32220F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2220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32220F">
              <w:rPr>
                <w:rFonts w:ascii="Times New Roman" w:hAnsi="Times New Roman" w:cs="Times New Roman"/>
                <w:sz w:val="24"/>
                <w:szCs w:val="24"/>
              </w:rPr>
              <w:t>обровольского д.11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2220F" w:rsidRDefault="0032220F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20F">
              <w:rPr>
                <w:rFonts w:ascii="Times New Roman" w:hAnsi="Times New Roman" w:cs="Times New Roman"/>
                <w:b/>
                <w:sz w:val="24"/>
                <w:szCs w:val="24"/>
              </w:rPr>
              <w:t>401 120,32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обровольского д.9;</w:t>
            </w:r>
          </w:p>
          <w:p w:rsidR="0032220F" w:rsidRDefault="0032220F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20F">
              <w:rPr>
                <w:rFonts w:ascii="Times New Roman" w:hAnsi="Times New Roman" w:cs="Times New Roman"/>
                <w:b/>
                <w:sz w:val="24"/>
                <w:szCs w:val="24"/>
              </w:rPr>
              <w:t>337 578,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 – ул.22 Партсъезда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</w:p>
          <w:p w:rsidR="0032220F" w:rsidRDefault="0032220F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20F">
              <w:rPr>
                <w:rFonts w:ascii="Times New Roman" w:hAnsi="Times New Roman" w:cs="Times New Roman"/>
                <w:b/>
                <w:sz w:val="24"/>
                <w:szCs w:val="24"/>
              </w:rPr>
              <w:t>334 000,00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погрузчик  по подготовке к профилированию дорог;</w:t>
            </w:r>
          </w:p>
          <w:p w:rsidR="0032220F" w:rsidRDefault="0032220F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2220F">
              <w:rPr>
                <w:rFonts w:ascii="Times New Roman" w:hAnsi="Times New Roman" w:cs="Times New Roman"/>
                <w:b/>
                <w:sz w:val="24"/>
                <w:szCs w:val="24"/>
              </w:rPr>
              <w:t>422 809,48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дорожная разметка;</w:t>
            </w:r>
          </w:p>
          <w:p w:rsidR="0032220F" w:rsidRDefault="0032220F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9">
              <w:rPr>
                <w:rFonts w:ascii="Times New Roman" w:hAnsi="Times New Roman" w:cs="Times New Roman"/>
                <w:b/>
                <w:sz w:val="24"/>
                <w:szCs w:val="24"/>
              </w:rPr>
              <w:t>1 033 000,00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услуги грейдера;</w:t>
            </w:r>
          </w:p>
          <w:p w:rsidR="0032220F" w:rsidRPr="0032220F" w:rsidRDefault="0032220F" w:rsidP="00402429">
            <w:pPr>
              <w:spacing w:before="20" w:afterLines="2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619">
              <w:rPr>
                <w:rFonts w:ascii="Times New Roman" w:hAnsi="Times New Roman" w:cs="Times New Roman"/>
                <w:b/>
                <w:sz w:val="24"/>
                <w:szCs w:val="24"/>
              </w:rPr>
              <w:t>500 940,00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приобретение гравийной смеси</w:t>
            </w:r>
          </w:p>
          <w:p w:rsidR="00B70917" w:rsidRDefault="00B70917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619" w:rsidTr="003B1D10">
        <w:tc>
          <w:tcPr>
            <w:tcW w:w="9571" w:type="dxa"/>
            <w:gridSpan w:val="5"/>
          </w:tcPr>
          <w:p w:rsidR="00A75619" w:rsidRPr="00A75619" w:rsidRDefault="00A75619" w:rsidP="00402429">
            <w:pPr>
              <w:spacing w:before="20" w:afterLines="20" w:line="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7561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Республиканский бюджет</w:t>
            </w:r>
          </w:p>
        </w:tc>
      </w:tr>
      <w:tr w:rsidR="00A75619" w:rsidTr="00A75619">
        <w:tc>
          <w:tcPr>
            <w:tcW w:w="3242" w:type="dxa"/>
          </w:tcPr>
          <w:p w:rsidR="00A75619" w:rsidRPr="00A75619" w:rsidRDefault="00A75619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ремонт автомобильных дорог общего пользования местного значения городских округов и поселений, малых и отдельных сел Республики Хакасия, а также на капитальный ремонт, ремонт искусственных сооружений протяженностью 100 метров (в том числе на разработку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проектно – сметной документации)</w:t>
            </w:r>
          </w:p>
        </w:tc>
        <w:tc>
          <w:tcPr>
            <w:tcW w:w="1543" w:type="dxa"/>
          </w:tcPr>
          <w:p w:rsidR="00A75619" w:rsidRPr="00A75619" w:rsidRDefault="00A75619" w:rsidP="00402429">
            <w:pPr>
              <w:spacing w:before="20" w:afterLines="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10 340 489,00</w:t>
            </w:r>
          </w:p>
        </w:tc>
        <w:tc>
          <w:tcPr>
            <w:tcW w:w="1649" w:type="dxa"/>
            <w:gridSpan w:val="2"/>
          </w:tcPr>
          <w:p w:rsidR="00A75619" w:rsidRPr="00A75619" w:rsidRDefault="00A75619" w:rsidP="00402429">
            <w:pPr>
              <w:spacing w:before="20" w:afterLines="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9">
              <w:rPr>
                <w:rFonts w:ascii="Times New Roman" w:hAnsi="Times New Roman" w:cs="Times New Roman"/>
                <w:sz w:val="24"/>
                <w:szCs w:val="24"/>
              </w:rPr>
              <w:t>10 340 489,00</w:t>
            </w:r>
          </w:p>
        </w:tc>
        <w:tc>
          <w:tcPr>
            <w:tcW w:w="3137" w:type="dxa"/>
          </w:tcPr>
          <w:p w:rsidR="00A75619" w:rsidRDefault="00A75619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89">
              <w:rPr>
                <w:rFonts w:ascii="Times New Roman" w:hAnsi="Times New Roman" w:cs="Times New Roman"/>
                <w:b/>
                <w:sz w:val="24"/>
                <w:szCs w:val="24"/>
              </w:rPr>
              <w:t>724 867,09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ремонт автомобильной дороги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артизанская;</w:t>
            </w:r>
            <w:r w:rsidR="000646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4689" w:rsidRPr="00064689">
              <w:rPr>
                <w:rFonts w:ascii="Times New Roman" w:hAnsi="Times New Roman" w:cs="Times New Roman"/>
                <w:b/>
                <w:sz w:val="24"/>
                <w:szCs w:val="24"/>
              </w:rPr>
              <w:t>7 321,89</w:t>
            </w:r>
            <w:r w:rsidR="000646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468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0646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5619" w:rsidRDefault="00A75619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89">
              <w:rPr>
                <w:rFonts w:ascii="Times New Roman" w:hAnsi="Times New Roman" w:cs="Times New Roman"/>
                <w:b/>
                <w:sz w:val="24"/>
                <w:szCs w:val="24"/>
              </w:rPr>
              <w:t>356 847,32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ремонт автомобильной дороги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инусинская;</w:t>
            </w:r>
            <w:r w:rsidR="000646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4689" w:rsidRPr="00064689">
              <w:rPr>
                <w:rFonts w:ascii="Times New Roman" w:hAnsi="Times New Roman" w:cs="Times New Roman"/>
                <w:b/>
                <w:sz w:val="24"/>
                <w:szCs w:val="24"/>
              </w:rPr>
              <w:t>3 604,52</w:t>
            </w:r>
            <w:r w:rsidR="0006468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06468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06468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75619" w:rsidRDefault="00A75619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89">
              <w:rPr>
                <w:rFonts w:ascii="Times New Roman" w:hAnsi="Times New Roman" w:cs="Times New Roman"/>
                <w:b/>
                <w:sz w:val="24"/>
                <w:szCs w:val="24"/>
              </w:rPr>
              <w:t>1 442 940,64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ремонт автомобильной дороги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олкова;</w:t>
            </w:r>
            <w:r w:rsidR="000646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4689" w:rsidRPr="00064689">
              <w:rPr>
                <w:rFonts w:ascii="Times New Roman" w:hAnsi="Times New Roman" w:cs="Times New Roman"/>
                <w:b/>
                <w:sz w:val="24"/>
                <w:szCs w:val="24"/>
              </w:rPr>
              <w:t>14 575,16</w:t>
            </w:r>
            <w:r w:rsidR="0006468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064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="000646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5619" w:rsidRDefault="00A75619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89">
              <w:rPr>
                <w:rFonts w:ascii="Times New Roman" w:hAnsi="Times New Roman" w:cs="Times New Roman"/>
                <w:b/>
                <w:sz w:val="24"/>
                <w:szCs w:val="24"/>
              </w:rPr>
              <w:t>2 028 823,75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ремонт автомобильной дороги ул.</w:t>
            </w:r>
            <w:r w:rsidR="00064689">
              <w:rPr>
                <w:rFonts w:ascii="Times New Roman" w:hAnsi="Times New Roman" w:cs="Times New Roman"/>
                <w:sz w:val="24"/>
                <w:szCs w:val="24"/>
              </w:rPr>
              <w:t>20 лет Хакасии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0646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64689" w:rsidRPr="00064689">
              <w:rPr>
                <w:rFonts w:ascii="Times New Roman" w:hAnsi="Times New Roman" w:cs="Times New Roman"/>
                <w:b/>
                <w:sz w:val="24"/>
                <w:szCs w:val="24"/>
              </w:rPr>
              <w:t>20 493,17</w:t>
            </w:r>
            <w:r w:rsidR="0006468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064689"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="0006468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5619" w:rsidRDefault="00064689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89">
              <w:rPr>
                <w:rFonts w:ascii="Times New Roman" w:hAnsi="Times New Roman" w:cs="Times New Roman"/>
                <w:b/>
                <w:sz w:val="24"/>
                <w:szCs w:val="24"/>
              </w:rPr>
              <w:t>5 787 010,20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ремонт автомобильной дороги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ира;(</w:t>
            </w:r>
            <w:r w:rsidRPr="00064689">
              <w:rPr>
                <w:rFonts w:ascii="Times New Roman" w:hAnsi="Times New Roman" w:cs="Times New Roman"/>
                <w:b/>
                <w:sz w:val="24"/>
                <w:szCs w:val="24"/>
              </w:rPr>
              <w:t>57 682,91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75619" w:rsidRPr="00A75619" w:rsidRDefault="00A75619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4689" w:rsidTr="004F7DD0">
        <w:tc>
          <w:tcPr>
            <w:tcW w:w="9571" w:type="dxa"/>
            <w:gridSpan w:val="5"/>
          </w:tcPr>
          <w:p w:rsidR="00064689" w:rsidRPr="00064689" w:rsidRDefault="00064689" w:rsidP="00402429">
            <w:pPr>
              <w:spacing w:before="20" w:afterLines="20" w:line="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Районный бюджет</w:t>
            </w:r>
          </w:p>
        </w:tc>
      </w:tr>
      <w:tr w:rsidR="00064689" w:rsidTr="00064689">
        <w:tc>
          <w:tcPr>
            <w:tcW w:w="3199" w:type="dxa"/>
          </w:tcPr>
          <w:p w:rsidR="00064689" w:rsidRDefault="00064689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услуги по содержанию имущества</w:t>
            </w:r>
          </w:p>
        </w:tc>
        <w:tc>
          <w:tcPr>
            <w:tcW w:w="1596" w:type="dxa"/>
          </w:tcPr>
          <w:p w:rsidR="00064689" w:rsidRPr="00A75619" w:rsidRDefault="00064689" w:rsidP="00402429">
            <w:pPr>
              <w:spacing w:before="20" w:afterLines="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1 953 927,00</w:t>
            </w:r>
          </w:p>
        </w:tc>
        <w:tc>
          <w:tcPr>
            <w:tcW w:w="1647" w:type="dxa"/>
            <w:gridSpan w:val="2"/>
          </w:tcPr>
          <w:p w:rsidR="00064689" w:rsidRPr="00A75619" w:rsidRDefault="00064689" w:rsidP="00402429">
            <w:pPr>
              <w:spacing w:before="20" w:afterLines="2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1 782 244,45</w:t>
            </w:r>
          </w:p>
        </w:tc>
        <w:tc>
          <w:tcPr>
            <w:tcW w:w="3129" w:type="dxa"/>
          </w:tcPr>
          <w:p w:rsidR="00064689" w:rsidRDefault="00064689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304 609,00 – </w:t>
            </w:r>
            <w:r w:rsidRPr="00064689">
              <w:rPr>
                <w:rFonts w:ascii="Times New Roman" w:hAnsi="Times New Roman" w:cs="Times New Roman"/>
                <w:sz w:val="24"/>
                <w:szCs w:val="24"/>
              </w:rPr>
              <w:t>обустройство пешеходного перехода, удерживающими пешеходными ограждениями СОШ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ул.30 лет Победы</w:t>
            </w:r>
            <w:r w:rsidRPr="0006468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64689" w:rsidRDefault="00064689" w:rsidP="00402429">
            <w:pPr>
              <w:spacing w:before="20" w:afterLines="2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64689">
              <w:rPr>
                <w:rFonts w:ascii="Times New Roman" w:hAnsi="Times New Roman" w:cs="Times New Roman"/>
                <w:b/>
                <w:sz w:val="24"/>
                <w:szCs w:val="24"/>
              </w:rPr>
              <w:t>293 430,85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064689">
              <w:rPr>
                <w:rFonts w:ascii="Times New Roman" w:hAnsi="Times New Roman" w:cs="Times New Roman"/>
                <w:sz w:val="24"/>
                <w:szCs w:val="24"/>
              </w:rPr>
              <w:t>обустройство пешеходного перехода, удерживающими пешеходными ограждениями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1;</w:t>
            </w:r>
          </w:p>
          <w:p w:rsidR="00064689" w:rsidRPr="00064689" w:rsidRDefault="00064689" w:rsidP="00402429">
            <w:pPr>
              <w:spacing w:before="20" w:afterLines="2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4689">
              <w:rPr>
                <w:rFonts w:ascii="Times New Roman" w:hAnsi="Times New Roman" w:cs="Times New Roman"/>
                <w:b/>
                <w:sz w:val="24"/>
                <w:szCs w:val="24"/>
              </w:rPr>
              <w:t>1 184 204,60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ремонт автомобильной дороги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оссийская.</w:t>
            </w:r>
          </w:p>
        </w:tc>
      </w:tr>
    </w:tbl>
    <w:p w:rsidR="0027721B" w:rsidRDefault="0027721B" w:rsidP="00402429">
      <w:pPr>
        <w:spacing w:before="20" w:afterLines="20" w:line="0" w:lineRule="atLeast"/>
        <w:rPr>
          <w:rFonts w:ascii="Times New Roman" w:hAnsi="Times New Roman" w:cs="Times New Roman"/>
          <w:sz w:val="24"/>
          <w:szCs w:val="24"/>
        </w:rPr>
      </w:pPr>
    </w:p>
    <w:p w:rsidR="0039047A" w:rsidRDefault="0039047A" w:rsidP="00402429">
      <w:pPr>
        <w:spacing w:before="20" w:afterLines="2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35F00">
        <w:rPr>
          <w:rFonts w:ascii="Times New Roman" w:hAnsi="Times New Roman" w:cs="Times New Roman"/>
          <w:sz w:val="24"/>
          <w:szCs w:val="24"/>
        </w:rPr>
        <w:t>Муниципальная</w:t>
      </w:r>
      <w:proofErr w:type="gramEnd"/>
      <w:r w:rsidRPr="00B35F00">
        <w:rPr>
          <w:rFonts w:ascii="Times New Roman" w:hAnsi="Times New Roman" w:cs="Times New Roman"/>
          <w:sz w:val="24"/>
          <w:szCs w:val="24"/>
        </w:rPr>
        <w:t xml:space="preserve"> программы «Благоустройство </w:t>
      </w:r>
      <w:proofErr w:type="spellStart"/>
      <w:r w:rsidRPr="00B35F00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B35F00">
        <w:rPr>
          <w:rFonts w:ascii="Times New Roman" w:hAnsi="Times New Roman" w:cs="Times New Roman"/>
          <w:sz w:val="24"/>
          <w:szCs w:val="24"/>
        </w:rPr>
        <w:t>. Усть-Абакан (2015-2020г.)» в 201</w:t>
      </w:r>
      <w:r w:rsidR="001A4950">
        <w:rPr>
          <w:rFonts w:ascii="Times New Roman" w:hAnsi="Times New Roman" w:cs="Times New Roman"/>
          <w:sz w:val="24"/>
          <w:szCs w:val="24"/>
        </w:rPr>
        <w:t>9</w:t>
      </w:r>
      <w:r w:rsidRPr="00B35F00">
        <w:rPr>
          <w:rFonts w:ascii="Times New Roman" w:hAnsi="Times New Roman" w:cs="Times New Roman"/>
          <w:sz w:val="24"/>
          <w:szCs w:val="24"/>
        </w:rPr>
        <w:t xml:space="preserve"> году была профинансирована на общую сумму</w:t>
      </w:r>
      <w:r w:rsidR="00B20930">
        <w:rPr>
          <w:rFonts w:ascii="Times New Roman" w:hAnsi="Times New Roman" w:cs="Times New Roman"/>
          <w:sz w:val="24"/>
          <w:szCs w:val="24"/>
        </w:rPr>
        <w:t xml:space="preserve"> 8 1112 672,07 </w:t>
      </w:r>
      <w:r w:rsidRPr="00B35F00">
        <w:rPr>
          <w:rFonts w:ascii="Times New Roman" w:hAnsi="Times New Roman" w:cs="Times New Roman"/>
          <w:sz w:val="24"/>
          <w:szCs w:val="24"/>
        </w:rPr>
        <w:t xml:space="preserve">рублей. Оплата уличного освещения составила </w:t>
      </w:r>
      <w:r w:rsidR="00B20930">
        <w:rPr>
          <w:rFonts w:ascii="Times New Roman" w:hAnsi="Times New Roman" w:cs="Times New Roman"/>
          <w:sz w:val="24"/>
          <w:szCs w:val="24"/>
        </w:rPr>
        <w:t xml:space="preserve">4 423 772,74 </w:t>
      </w:r>
      <w:r w:rsidRPr="00B35F00">
        <w:rPr>
          <w:rFonts w:ascii="Times New Roman" w:hAnsi="Times New Roman" w:cs="Times New Roman"/>
          <w:sz w:val="24"/>
          <w:szCs w:val="24"/>
        </w:rPr>
        <w:t>рублей</w:t>
      </w:r>
      <w:r w:rsidR="00155A94">
        <w:rPr>
          <w:rFonts w:ascii="Times New Roman" w:hAnsi="Times New Roman" w:cs="Times New Roman"/>
          <w:sz w:val="24"/>
          <w:szCs w:val="24"/>
        </w:rPr>
        <w:t>. Техническое обслуживание сети уличного освещения 349,00 тыс</w:t>
      </w:r>
      <w:proofErr w:type="gramStart"/>
      <w:r w:rsidR="00155A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55A94">
        <w:rPr>
          <w:rFonts w:ascii="Times New Roman" w:hAnsi="Times New Roman" w:cs="Times New Roman"/>
          <w:sz w:val="24"/>
          <w:szCs w:val="24"/>
        </w:rPr>
        <w:t>уб. Выезд по заявкам жителей осуществляется еженедельно</w:t>
      </w:r>
      <w:r w:rsidR="00B40876">
        <w:rPr>
          <w:rFonts w:ascii="Times New Roman" w:hAnsi="Times New Roman" w:cs="Times New Roman"/>
          <w:sz w:val="24"/>
          <w:szCs w:val="24"/>
        </w:rPr>
        <w:t>, в летний период один раз в две недели.</w:t>
      </w:r>
    </w:p>
    <w:p w:rsidR="0039047A" w:rsidRPr="00B35F00" w:rsidRDefault="0039047A" w:rsidP="00402429">
      <w:pPr>
        <w:spacing w:before="20" w:afterLines="2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B35F00">
        <w:rPr>
          <w:rFonts w:ascii="Times New Roman" w:hAnsi="Times New Roman" w:cs="Times New Roman"/>
          <w:sz w:val="24"/>
          <w:szCs w:val="24"/>
        </w:rPr>
        <w:t>1.</w:t>
      </w:r>
      <w:r w:rsidRPr="00B35F00">
        <w:rPr>
          <w:rFonts w:ascii="Times New Roman" w:hAnsi="Times New Roman" w:cs="Times New Roman"/>
          <w:sz w:val="24"/>
          <w:szCs w:val="24"/>
        </w:rPr>
        <w:tab/>
      </w:r>
      <w:r w:rsidR="008D7E88">
        <w:rPr>
          <w:rFonts w:ascii="Times New Roman" w:hAnsi="Times New Roman" w:cs="Times New Roman"/>
          <w:sz w:val="24"/>
          <w:szCs w:val="24"/>
        </w:rPr>
        <w:t>В апреле 2019 года было изготовлено 26 новых скамеек на общую сумму 120,5 тыс. рублей. После проведения мероприятий, приуроченных к празднованию Дня Победы – 9 Мая, скамейки были установлены на детских площадках, придомовых территориях многоквартирных жилых домов и по центральным улицам поселка (ул</w:t>
      </w:r>
      <w:proofErr w:type="gramStart"/>
      <w:r w:rsidR="008D7E8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D7E88">
        <w:rPr>
          <w:rFonts w:ascii="Times New Roman" w:hAnsi="Times New Roman" w:cs="Times New Roman"/>
          <w:sz w:val="24"/>
          <w:szCs w:val="24"/>
        </w:rPr>
        <w:t>ирова).</w:t>
      </w:r>
    </w:p>
    <w:p w:rsidR="0039047A" w:rsidRPr="00B35F00" w:rsidRDefault="0039047A" w:rsidP="00402429">
      <w:pPr>
        <w:spacing w:before="20" w:afterLines="2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B35F00">
        <w:rPr>
          <w:rFonts w:ascii="Times New Roman" w:hAnsi="Times New Roman" w:cs="Times New Roman"/>
          <w:sz w:val="24"/>
          <w:szCs w:val="24"/>
        </w:rPr>
        <w:t>2.</w:t>
      </w:r>
      <w:r w:rsidRPr="00B35F00">
        <w:rPr>
          <w:rFonts w:ascii="Times New Roman" w:hAnsi="Times New Roman" w:cs="Times New Roman"/>
          <w:sz w:val="24"/>
          <w:szCs w:val="24"/>
        </w:rPr>
        <w:tab/>
      </w:r>
      <w:r w:rsidR="008D7E88">
        <w:rPr>
          <w:rFonts w:ascii="Times New Roman" w:hAnsi="Times New Roman" w:cs="Times New Roman"/>
          <w:sz w:val="24"/>
          <w:szCs w:val="24"/>
        </w:rPr>
        <w:t xml:space="preserve">Установлено новых и заменено старых дорожных знаков в количестве 38 штук. Ведутся работы по замене знаков на пешеходных переходах, т.к. в соответствие с требованиями </w:t>
      </w:r>
      <w:proofErr w:type="spellStart"/>
      <w:r w:rsidR="008D7E88">
        <w:rPr>
          <w:rFonts w:ascii="Times New Roman" w:hAnsi="Times New Roman" w:cs="Times New Roman"/>
          <w:sz w:val="24"/>
          <w:szCs w:val="24"/>
        </w:rPr>
        <w:t>ГОСТа</w:t>
      </w:r>
      <w:proofErr w:type="spellEnd"/>
      <w:r w:rsidR="008D7E88">
        <w:rPr>
          <w:rFonts w:ascii="Times New Roman" w:hAnsi="Times New Roman" w:cs="Times New Roman"/>
          <w:sz w:val="24"/>
          <w:szCs w:val="24"/>
        </w:rPr>
        <w:t xml:space="preserve"> новые знаки д</w:t>
      </w:r>
      <w:r w:rsidR="00155A94">
        <w:rPr>
          <w:rFonts w:ascii="Times New Roman" w:hAnsi="Times New Roman" w:cs="Times New Roman"/>
          <w:sz w:val="24"/>
          <w:szCs w:val="24"/>
        </w:rPr>
        <w:t>олжны быть изготовлены из флуоре</w:t>
      </w:r>
      <w:r w:rsidR="008D7E88">
        <w:rPr>
          <w:rFonts w:ascii="Times New Roman" w:hAnsi="Times New Roman" w:cs="Times New Roman"/>
          <w:sz w:val="24"/>
          <w:szCs w:val="24"/>
        </w:rPr>
        <w:t xml:space="preserve">сцентной </w:t>
      </w:r>
      <w:r w:rsidR="00155A94">
        <w:rPr>
          <w:rFonts w:ascii="Times New Roman" w:hAnsi="Times New Roman" w:cs="Times New Roman"/>
          <w:sz w:val="24"/>
          <w:szCs w:val="24"/>
        </w:rPr>
        <w:t>светоотражающей пленки. В 2020 году на обновление знаков в бюджете поселения предусмотрена сумма 200,00 тыс</w:t>
      </w:r>
      <w:proofErr w:type="gramStart"/>
      <w:r w:rsidR="00155A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55A94">
        <w:rPr>
          <w:rFonts w:ascii="Times New Roman" w:hAnsi="Times New Roman" w:cs="Times New Roman"/>
          <w:sz w:val="24"/>
          <w:szCs w:val="24"/>
        </w:rPr>
        <w:t>ублей и процесс замены будет продолжен. Оборудование одного пешеходного перехода с установкой 4 знаков, нанесение разметки составляет около 20,00 тыс</w:t>
      </w:r>
      <w:proofErr w:type="gramStart"/>
      <w:r w:rsidR="00155A9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55A94">
        <w:rPr>
          <w:rFonts w:ascii="Times New Roman" w:hAnsi="Times New Roman" w:cs="Times New Roman"/>
          <w:sz w:val="24"/>
          <w:szCs w:val="24"/>
        </w:rPr>
        <w:t>уб. На сегодняшний день, в поселке количество пешеходных переходов составляет 36 штук, из них только 15 соответствует предъявляемым требованиям.</w:t>
      </w:r>
    </w:p>
    <w:p w:rsidR="0039047A" w:rsidRPr="00B35F00" w:rsidRDefault="00B40876" w:rsidP="00402429">
      <w:pPr>
        <w:spacing w:before="20" w:afterLines="2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39047A" w:rsidRPr="00B35F00">
        <w:rPr>
          <w:rFonts w:ascii="Times New Roman" w:hAnsi="Times New Roman" w:cs="Times New Roman"/>
          <w:sz w:val="24"/>
          <w:szCs w:val="24"/>
        </w:rPr>
        <w:t>анесена дорожная разметка по ул. Кирова, Октябрьская, Гидролизная, 30 лет Победы, К. Маркса, Орлова, Калинина, Щорса);</w:t>
      </w:r>
      <w:proofErr w:type="gramEnd"/>
    </w:p>
    <w:p w:rsidR="0039047A" w:rsidRPr="00B35F00" w:rsidRDefault="00B40876" w:rsidP="00402429">
      <w:pPr>
        <w:spacing w:before="20" w:afterLines="2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ab/>
        <w:t>Н</w:t>
      </w:r>
      <w:r w:rsidR="0039047A" w:rsidRPr="00B35F00">
        <w:rPr>
          <w:rFonts w:ascii="Times New Roman" w:hAnsi="Times New Roman" w:cs="Times New Roman"/>
          <w:sz w:val="24"/>
          <w:szCs w:val="24"/>
        </w:rPr>
        <w:t>анесена дорожная разметка на пешеходных переходах в количестве 29 шт., возле образовательных учреждений по ул. 30 лет Победы, Кирова, Мира нанесена дорожная разметка «Осторожно, дети»;</w:t>
      </w:r>
    </w:p>
    <w:p w:rsidR="0039047A" w:rsidRPr="00B35F00" w:rsidRDefault="0039047A" w:rsidP="00402429">
      <w:pPr>
        <w:spacing w:before="20" w:afterLines="2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B35F00">
        <w:rPr>
          <w:rFonts w:ascii="Times New Roman" w:hAnsi="Times New Roman" w:cs="Times New Roman"/>
          <w:sz w:val="24"/>
          <w:szCs w:val="24"/>
        </w:rPr>
        <w:t>5.</w:t>
      </w:r>
      <w:r w:rsidRPr="00B35F0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B40876">
        <w:rPr>
          <w:rFonts w:ascii="Times New Roman" w:hAnsi="Times New Roman" w:cs="Times New Roman"/>
          <w:sz w:val="24"/>
          <w:szCs w:val="24"/>
        </w:rPr>
        <w:t xml:space="preserve">Приобретено материалов для монтажа уличного освещения (провод СИП, проколы, фотореле и </w:t>
      </w:r>
      <w:proofErr w:type="spellStart"/>
      <w:r w:rsidR="00B40876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="00B40876">
        <w:rPr>
          <w:rFonts w:ascii="Times New Roman" w:hAnsi="Times New Roman" w:cs="Times New Roman"/>
          <w:sz w:val="24"/>
          <w:szCs w:val="24"/>
        </w:rPr>
        <w:t>. на сумму 90,1 тыс. рублей.</w:t>
      </w:r>
      <w:proofErr w:type="gramEnd"/>
    </w:p>
    <w:p w:rsidR="00B40876" w:rsidRDefault="0039047A" w:rsidP="00402429">
      <w:pPr>
        <w:spacing w:before="20" w:afterLines="2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B35F00">
        <w:rPr>
          <w:rFonts w:ascii="Times New Roman" w:hAnsi="Times New Roman" w:cs="Times New Roman"/>
          <w:sz w:val="24"/>
          <w:szCs w:val="24"/>
        </w:rPr>
        <w:t>6.</w:t>
      </w:r>
      <w:r w:rsidRPr="00B35F00">
        <w:rPr>
          <w:rFonts w:ascii="Times New Roman" w:hAnsi="Times New Roman" w:cs="Times New Roman"/>
          <w:sz w:val="24"/>
          <w:szCs w:val="24"/>
        </w:rPr>
        <w:tab/>
        <w:t>Произведена уборка кладбища</w:t>
      </w:r>
      <w:proofErr w:type="gramStart"/>
      <w:r w:rsidRPr="00B35F00">
        <w:rPr>
          <w:rFonts w:ascii="Times New Roman" w:hAnsi="Times New Roman" w:cs="Times New Roman"/>
          <w:sz w:val="24"/>
          <w:szCs w:val="24"/>
        </w:rPr>
        <w:t xml:space="preserve">. </w:t>
      </w:r>
      <w:r w:rsidR="00B4087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39047A" w:rsidRPr="00B35F00" w:rsidRDefault="00B20930" w:rsidP="00402429">
      <w:pPr>
        <w:spacing w:before="20" w:afterLines="2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в 2019</w:t>
      </w:r>
      <w:r w:rsidR="0039047A" w:rsidRPr="00B35F00">
        <w:rPr>
          <w:rFonts w:ascii="Times New Roman" w:hAnsi="Times New Roman" w:cs="Times New Roman"/>
          <w:sz w:val="24"/>
          <w:szCs w:val="24"/>
        </w:rPr>
        <w:t xml:space="preserve"> году на территории поселения в рамках меро</w:t>
      </w:r>
      <w:r w:rsidR="00B40876">
        <w:rPr>
          <w:rFonts w:ascii="Times New Roman" w:hAnsi="Times New Roman" w:cs="Times New Roman"/>
          <w:sz w:val="24"/>
          <w:szCs w:val="24"/>
        </w:rPr>
        <w:t>приятий по озеленению высажено 4</w:t>
      </w:r>
      <w:r w:rsidR="0039047A" w:rsidRPr="00B35F00">
        <w:rPr>
          <w:rFonts w:ascii="Times New Roman" w:hAnsi="Times New Roman" w:cs="Times New Roman"/>
          <w:sz w:val="24"/>
          <w:szCs w:val="24"/>
        </w:rPr>
        <w:t>00 саженцев</w:t>
      </w:r>
      <w:r w:rsidR="0039047A">
        <w:rPr>
          <w:rFonts w:ascii="Times New Roman" w:hAnsi="Times New Roman" w:cs="Times New Roman"/>
          <w:sz w:val="24"/>
          <w:szCs w:val="24"/>
        </w:rPr>
        <w:t>;</w:t>
      </w:r>
    </w:p>
    <w:p w:rsidR="0039047A" w:rsidRPr="00B35F00" w:rsidRDefault="0039047A" w:rsidP="00402429">
      <w:pPr>
        <w:spacing w:before="20" w:afterLines="2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B35F00">
        <w:rPr>
          <w:rFonts w:ascii="Times New Roman" w:hAnsi="Times New Roman" w:cs="Times New Roman"/>
          <w:sz w:val="24"/>
          <w:szCs w:val="24"/>
        </w:rPr>
        <w:t>8.</w:t>
      </w:r>
      <w:r w:rsidRPr="00B35F00">
        <w:rPr>
          <w:rFonts w:ascii="Times New Roman" w:hAnsi="Times New Roman" w:cs="Times New Roman"/>
          <w:sz w:val="24"/>
          <w:szCs w:val="24"/>
        </w:rPr>
        <w:tab/>
        <w:t>проводилась работа по формированию крон кустарников по ул. Кирова, 30 лет Победы, Гидролизная, Пионерская. К. Маркса, Спортивная, Октябрьская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9047A" w:rsidRPr="00B35F00" w:rsidRDefault="0039047A" w:rsidP="00402429">
      <w:pPr>
        <w:spacing w:before="20" w:afterLines="2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B35F00">
        <w:rPr>
          <w:rFonts w:ascii="Times New Roman" w:hAnsi="Times New Roman" w:cs="Times New Roman"/>
          <w:sz w:val="24"/>
          <w:szCs w:val="24"/>
        </w:rPr>
        <w:t>9.</w:t>
      </w:r>
      <w:r w:rsidRPr="00B35F00">
        <w:rPr>
          <w:rFonts w:ascii="Times New Roman" w:hAnsi="Times New Roman" w:cs="Times New Roman"/>
          <w:sz w:val="24"/>
          <w:szCs w:val="24"/>
        </w:rPr>
        <w:tab/>
        <w:t>в течение</w:t>
      </w:r>
      <w:r w:rsidR="00B20930">
        <w:rPr>
          <w:rFonts w:ascii="Times New Roman" w:hAnsi="Times New Roman" w:cs="Times New Roman"/>
          <w:sz w:val="24"/>
          <w:szCs w:val="24"/>
        </w:rPr>
        <w:t xml:space="preserve"> времени с июня по сентябрь 2019</w:t>
      </w:r>
      <w:r w:rsidRPr="00B35F00">
        <w:rPr>
          <w:rFonts w:ascii="Times New Roman" w:hAnsi="Times New Roman" w:cs="Times New Roman"/>
          <w:sz w:val="24"/>
          <w:szCs w:val="24"/>
        </w:rPr>
        <w:t xml:space="preserve"> года осуществлялся выкос травы на центральных улицах поселка, на детских площадках и во дворах многоквартирных домов;</w:t>
      </w:r>
    </w:p>
    <w:p w:rsidR="0039047A" w:rsidRPr="00B35F00" w:rsidRDefault="0039047A" w:rsidP="00402429">
      <w:pPr>
        <w:spacing w:before="20" w:afterLines="2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B35F00">
        <w:rPr>
          <w:rFonts w:ascii="Times New Roman" w:hAnsi="Times New Roman" w:cs="Times New Roman"/>
          <w:sz w:val="24"/>
          <w:szCs w:val="24"/>
        </w:rPr>
        <w:t>10.</w:t>
      </w:r>
      <w:r w:rsidRPr="00B35F00">
        <w:rPr>
          <w:rFonts w:ascii="Times New Roman" w:hAnsi="Times New Roman" w:cs="Times New Roman"/>
          <w:sz w:val="24"/>
          <w:szCs w:val="24"/>
        </w:rPr>
        <w:tab/>
        <w:t xml:space="preserve">установлены дополнительные </w:t>
      </w:r>
      <w:proofErr w:type="spellStart"/>
      <w:r w:rsidRPr="00B35F00">
        <w:rPr>
          <w:rFonts w:ascii="Times New Roman" w:hAnsi="Times New Roman" w:cs="Times New Roman"/>
          <w:sz w:val="24"/>
          <w:szCs w:val="24"/>
        </w:rPr>
        <w:t>мусоро</w:t>
      </w:r>
      <w:r>
        <w:rPr>
          <w:rFonts w:ascii="Times New Roman" w:hAnsi="Times New Roman" w:cs="Times New Roman"/>
          <w:sz w:val="24"/>
          <w:szCs w:val="24"/>
        </w:rPr>
        <w:t>сборные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урны в количестве 20 шт</w:t>
      </w:r>
      <w:r w:rsidR="00B40876">
        <w:rPr>
          <w:rFonts w:ascii="Times New Roman" w:hAnsi="Times New Roman" w:cs="Times New Roman"/>
          <w:sz w:val="24"/>
          <w:szCs w:val="24"/>
        </w:rPr>
        <w:t>. на сумму 26,00 тыс</w:t>
      </w:r>
      <w:proofErr w:type="gramStart"/>
      <w:r w:rsidR="00B4087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40876">
        <w:rPr>
          <w:rFonts w:ascii="Times New Roman" w:hAnsi="Times New Roman" w:cs="Times New Roman"/>
          <w:sz w:val="24"/>
          <w:szCs w:val="24"/>
        </w:rPr>
        <w:t>ублей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35F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876" w:rsidRDefault="0039047A" w:rsidP="00402429">
      <w:pPr>
        <w:spacing w:before="20" w:afterLines="2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B35F00">
        <w:rPr>
          <w:rFonts w:ascii="Times New Roman" w:hAnsi="Times New Roman" w:cs="Times New Roman"/>
          <w:sz w:val="24"/>
          <w:szCs w:val="24"/>
        </w:rPr>
        <w:t>.</w:t>
      </w:r>
      <w:r w:rsidRPr="00B35F00">
        <w:rPr>
          <w:rFonts w:ascii="Times New Roman" w:hAnsi="Times New Roman" w:cs="Times New Roman"/>
          <w:sz w:val="24"/>
          <w:szCs w:val="24"/>
        </w:rPr>
        <w:tab/>
        <w:t>выполнены мероприятия по установке видеона</w:t>
      </w:r>
      <w:r>
        <w:rPr>
          <w:rFonts w:ascii="Times New Roman" w:hAnsi="Times New Roman" w:cs="Times New Roman"/>
          <w:sz w:val="24"/>
          <w:szCs w:val="24"/>
        </w:rPr>
        <w:t xml:space="preserve">блюдения </w:t>
      </w:r>
      <w:r w:rsidR="00B40876">
        <w:rPr>
          <w:rFonts w:ascii="Times New Roman" w:hAnsi="Times New Roman" w:cs="Times New Roman"/>
          <w:sz w:val="24"/>
          <w:szCs w:val="24"/>
        </w:rPr>
        <w:t>в районе КДЦ «Имидж»;</w:t>
      </w:r>
    </w:p>
    <w:p w:rsidR="0039047A" w:rsidRPr="00B35F00" w:rsidRDefault="0039047A" w:rsidP="00402429">
      <w:pPr>
        <w:spacing w:before="20" w:afterLines="2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B35F00">
        <w:rPr>
          <w:rFonts w:ascii="Times New Roman" w:hAnsi="Times New Roman" w:cs="Times New Roman"/>
          <w:sz w:val="24"/>
          <w:szCs w:val="24"/>
        </w:rPr>
        <w:t>.</w:t>
      </w:r>
      <w:r w:rsidRPr="00B35F00">
        <w:rPr>
          <w:rFonts w:ascii="Times New Roman" w:hAnsi="Times New Roman" w:cs="Times New Roman"/>
          <w:sz w:val="24"/>
          <w:szCs w:val="24"/>
        </w:rPr>
        <w:tab/>
      </w:r>
      <w:r w:rsidR="00B40876">
        <w:rPr>
          <w:rFonts w:ascii="Times New Roman" w:hAnsi="Times New Roman" w:cs="Times New Roman"/>
          <w:sz w:val="24"/>
          <w:szCs w:val="24"/>
        </w:rPr>
        <w:t xml:space="preserve">Установка канализационных люков и их ремонт были профинансированы на общую сумму 114,9 тыс.рублей по ул.20 лет </w:t>
      </w:r>
      <w:proofErr w:type="spellStart"/>
      <w:r w:rsidR="00B40876">
        <w:rPr>
          <w:rFonts w:ascii="Times New Roman" w:hAnsi="Times New Roman" w:cs="Times New Roman"/>
          <w:sz w:val="24"/>
          <w:szCs w:val="24"/>
        </w:rPr>
        <w:t>Хакасии,ул</w:t>
      </w:r>
      <w:proofErr w:type="gramStart"/>
      <w:r w:rsidR="00B4087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40876">
        <w:rPr>
          <w:rFonts w:ascii="Times New Roman" w:hAnsi="Times New Roman" w:cs="Times New Roman"/>
          <w:sz w:val="24"/>
          <w:szCs w:val="24"/>
        </w:rPr>
        <w:t>портивная</w:t>
      </w:r>
      <w:proofErr w:type="spellEnd"/>
      <w:r w:rsidR="00B40876">
        <w:rPr>
          <w:rFonts w:ascii="Times New Roman" w:hAnsi="Times New Roman" w:cs="Times New Roman"/>
          <w:sz w:val="24"/>
          <w:szCs w:val="24"/>
        </w:rPr>
        <w:t>;</w:t>
      </w:r>
    </w:p>
    <w:p w:rsidR="0039047A" w:rsidRPr="00B35F00" w:rsidRDefault="0039047A" w:rsidP="00402429">
      <w:pPr>
        <w:spacing w:before="20" w:afterLines="2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B35F00">
        <w:rPr>
          <w:rFonts w:ascii="Times New Roman" w:hAnsi="Times New Roman" w:cs="Times New Roman"/>
          <w:sz w:val="24"/>
          <w:szCs w:val="24"/>
        </w:rPr>
        <w:tab/>
      </w:r>
      <w:r w:rsidR="00B40876">
        <w:rPr>
          <w:rFonts w:ascii="Times New Roman" w:hAnsi="Times New Roman" w:cs="Times New Roman"/>
          <w:sz w:val="24"/>
          <w:szCs w:val="24"/>
        </w:rPr>
        <w:t>Утилизация твердых бытовых отходов на полигоне ООО «УТБО»</w:t>
      </w:r>
      <w:r w:rsidR="00E5336E">
        <w:rPr>
          <w:rFonts w:ascii="Times New Roman" w:hAnsi="Times New Roman" w:cs="Times New Roman"/>
          <w:sz w:val="24"/>
          <w:szCs w:val="24"/>
        </w:rPr>
        <w:t xml:space="preserve"> составила по году сумму в размере 65,6 тыс</w:t>
      </w:r>
      <w:proofErr w:type="gramStart"/>
      <w:r w:rsidR="00E5336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E5336E">
        <w:rPr>
          <w:rFonts w:ascii="Times New Roman" w:hAnsi="Times New Roman" w:cs="Times New Roman"/>
          <w:sz w:val="24"/>
          <w:szCs w:val="24"/>
        </w:rPr>
        <w:t>ублей</w:t>
      </w:r>
      <w:r w:rsidRPr="00B35F00">
        <w:rPr>
          <w:rFonts w:ascii="Times New Roman" w:hAnsi="Times New Roman" w:cs="Times New Roman"/>
          <w:sz w:val="24"/>
          <w:szCs w:val="24"/>
        </w:rPr>
        <w:t>;</w:t>
      </w:r>
    </w:p>
    <w:p w:rsidR="0039047A" w:rsidRPr="00B35F00" w:rsidRDefault="0039047A" w:rsidP="00402429">
      <w:pPr>
        <w:spacing w:before="20" w:afterLines="2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5336E">
        <w:rPr>
          <w:rFonts w:ascii="Times New Roman" w:hAnsi="Times New Roman" w:cs="Times New Roman"/>
          <w:sz w:val="24"/>
          <w:szCs w:val="24"/>
        </w:rPr>
        <w:t>. З</w:t>
      </w:r>
      <w:r w:rsidRPr="00B35F00">
        <w:rPr>
          <w:rFonts w:ascii="Times New Roman" w:hAnsi="Times New Roman" w:cs="Times New Roman"/>
          <w:sz w:val="24"/>
          <w:szCs w:val="24"/>
        </w:rPr>
        <w:t>а отчетный период администрацией поселения выдано</w:t>
      </w:r>
      <w:r w:rsidR="00E5336E">
        <w:rPr>
          <w:rFonts w:ascii="Times New Roman" w:hAnsi="Times New Roman" w:cs="Times New Roman"/>
          <w:sz w:val="24"/>
          <w:szCs w:val="24"/>
        </w:rPr>
        <w:t xml:space="preserve"> 320</w:t>
      </w:r>
      <w:r w:rsidRPr="00B35F00">
        <w:rPr>
          <w:rFonts w:ascii="Times New Roman" w:hAnsi="Times New Roman" w:cs="Times New Roman"/>
          <w:sz w:val="24"/>
          <w:szCs w:val="24"/>
        </w:rPr>
        <w:t xml:space="preserve"> уведомлений жителям поселка с требованием </w:t>
      </w:r>
      <w:proofErr w:type="gramStart"/>
      <w:r w:rsidRPr="00B35F00">
        <w:rPr>
          <w:rFonts w:ascii="Times New Roman" w:hAnsi="Times New Roman" w:cs="Times New Roman"/>
          <w:sz w:val="24"/>
          <w:szCs w:val="24"/>
        </w:rPr>
        <w:t>привести</w:t>
      </w:r>
      <w:proofErr w:type="gramEnd"/>
      <w:r w:rsidRPr="00B35F00">
        <w:rPr>
          <w:rFonts w:ascii="Times New Roman" w:hAnsi="Times New Roman" w:cs="Times New Roman"/>
          <w:sz w:val="24"/>
          <w:szCs w:val="24"/>
        </w:rPr>
        <w:t xml:space="preserve"> придомовую территорию в надлежащее санитарное состояние;</w:t>
      </w:r>
    </w:p>
    <w:p w:rsidR="0039047A" w:rsidRDefault="0039047A" w:rsidP="00402429">
      <w:pPr>
        <w:spacing w:before="20" w:afterLines="2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E5336E">
        <w:rPr>
          <w:rFonts w:ascii="Times New Roman" w:hAnsi="Times New Roman" w:cs="Times New Roman"/>
          <w:sz w:val="24"/>
          <w:szCs w:val="24"/>
        </w:rPr>
        <w:t>В</w:t>
      </w:r>
      <w:r w:rsidRPr="00B35F00">
        <w:rPr>
          <w:rFonts w:ascii="Times New Roman" w:hAnsi="Times New Roman" w:cs="Times New Roman"/>
          <w:sz w:val="24"/>
          <w:szCs w:val="24"/>
        </w:rPr>
        <w:t xml:space="preserve"> летний период дважды в неделю проводилась уборка береговой линии р. Енисей от мусора. При участии администрации поселения проведены экологические акции « Чистый берег», с привлечением волонтеров, организаций и учреждений к уборке мусора;</w:t>
      </w:r>
    </w:p>
    <w:p w:rsidR="00E5336E" w:rsidRDefault="00E5336E" w:rsidP="00402429">
      <w:pPr>
        <w:spacing w:before="20" w:afterLines="2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Заработная плата работников хозяйственной группы (рабочие по благоустройству) в 2019 году составила1,02 млн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E5336E" w:rsidRDefault="00E5336E" w:rsidP="00402429">
      <w:pPr>
        <w:spacing w:before="20" w:afterLines="2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Из бюджета поселения на спил аварийных деревьев израсходована сумма 44,5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ублей;</w:t>
      </w:r>
    </w:p>
    <w:p w:rsidR="0039047A" w:rsidRDefault="00E5336E" w:rsidP="00402429">
      <w:pPr>
        <w:spacing w:before="20" w:afterLines="2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Е</w:t>
      </w:r>
      <w:r w:rsidR="0039047A" w:rsidRPr="00B35F00">
        <w:rPr>
          <w:rFonts w:ascii="Times New Roman" w:hAnsi="Times New Roman" w:cs="Times New Roman"/>
          <w:sz w:val="24"/>
          <w:szCs w:val="24"/>
        </w:rPr>
        <w:t>жемесячно производится вывоз мусора с территории кладбища.</w:t>
      </w:r>
    </w:p>
    <w:p w:rsidR="00E5336E" w:rsidRPr="00B35F00" w:rsidRDefault="00E5336E" w:rsidP="00402429">
      <w:pPr>
        <w:spacing w:before="20" w:afterLines="2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Приобретены дополнительные цветочные вазоны на сумму 34,00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1A4950" w:rsidRDefault="0039047A" w:rsidP="00402429">
      <w:pPr>
        <w:spacing w:before="20" w:afterLines="2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B35F00">
        <w:rPr>
          <w:rFonts w:ascii="Times New Roman" w:hAnsi="Times New Roman" w:cs="Times New Roman"/>
          <w:sz w:val="24"/>
          <w:szCs w:val="24"/>
        </w:rPr>
        <w:t>В 201</w:t>
      </w:r>
      <w:r w:rsidR="001A4950">
        <w:rPr>
          <w:rFonts w:ascii="Times New Roman" w:hAnsi="Times New Roman" w:cs="Times New Roman"/>
          <w:sz w:val="24"/>
          <w:szCs w:val="24"/>
        </w:rPr>
        <w:t>9</w:t>
      </w:r>
      <w:r w:rsidRPr="00B35F00">
        <w:rPr>
          <w:rFonts w:ascii="Times New Roman" w:hAnsi="Times New Roman" w:cs="Times New Roman"/>
          <w:sz w:val="24"/>
          <w:szCs w:val="24"/>
        </w:rPr>
        <w:t xml:space="preserve"> году на территории поселка была реализована Федеральная программа "Городская среда"</w:t>
      </w:r>
      <w:r w:rsidR="005855E8">
        <w:rPr>
          <w:rFonts w:ascii="Times New Roman" w:hAnsi="Times New Roman" w:cs="Times New Roman"/>
          <w:sz w:val="24"/>
          <w:szCs w:val="24"/>
        </w:rPr>
        <w:t xml:space="preserve"> в общей сумме на 11 226 601,55 рублей.:7 893 692,30 – благоустройство общественной территории Сквер ул</w:t>
      </w:r>
      <w:proofErr w:type="gramStart"/>
      <w:r w:rsidR="005855E8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5855E8">
        <w:rPr>
          <w:rFonts w:ascii="Times New Roman" w:hAnsi="Times New Roman" w:cs="Times New Roman"/>
          <w:sz w:val="24"/>
          <w:szCs w:val="24"/>
        </w:rPr>
        <w:t xml:space="preserve">ктябрьская </w:t>
      </w:r>
      <w:proofErr w:type="spellStart"/>
      <w:r w:rsidR="005855E8">
        <w:rPr>
          <w:rFonts w:ascii="Times New Roman" w:hAnsi="Times New Roman" w:cs="Times New Roman"/>
          <w:sz w:val="24"/>
          <w:szCs w:val="24"/>
        </w:rPr>
        <w:t>рп.Усть</w:t>
      </w:r>
      <w:proofErr w:type="spellEnd"/>
      <w:r w:rsidR="005855E8">
        <w:rPr>
          <w:rFonts w:ascii="Times New Roman" w:hAnsi="Times New Roman" w:cs="Times New Roman"/>
          <w:sz w:val="24"/>
          <w:szCs w:val="24"/>
        </w:rPr>
        <w:t xml:space="preserve"> – Абакан,2 308 694,52 рубля – благоустройство общественной территории «Сквер </w:t>
      </w:r>
      <w:proofErr w:type="spellStart"/>
      <w:r w:rsidR="005855E8">
        <w:rPr>
          <w:rFonts w:ascii="Times New Roman" w:hAnsi="Times New Roman" w:cs="Times New Roman"/>
          <w:sz w:val="24"/>
          <w:szCs w:val="24"/>
        </w:rPr>
        <w:t>ул.микроквартал</w:t>
      </w:r>
      <w:proofErr w:type="spellEnd"/>
      <w:r w:rsidR="005855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55E8">
        <w:rPr>
          <w:rFonts w:ascii="Times New Roman" w:hAnsi="Times New Roman" w:cs="Times New Roman"/>
          <w:sz w:val="24"/>
          <w:szCs w:val="24"/>
        </w:rPr>
        <w:t>рп.Усть</w:t>
      </w:r>
      <w:proofErr w:type="spellEnd"/>
      <w:r w:rsidR="005855E8">
        <w:rPr>
          <w:rFonts w:ascii="Times New Roman" w:hAnsi="Times New Roman" w:cs="Times New Roman"/>
          <w:sz w:val="24"/>
          <w:szCs w:val="24"/>
        </w:rPr>
        <w:t xml:space="preserve"> – Абакан», 447 858,00 – приобретение скульптур, 576 356,73 – Озеленение рыночной площади ул.Базарная </w:t>
      </w:r>
      <w:proofErr w:type="spellStart"/>
      <w:r w:rsidR="005855E8">
        <w:rPr>
          <w:rFonts w:ascii="Times New Roman" w:hAnsi="Times New Roman" w:cs="Times New Roman"/>
          <w:sz w:val="24"/>
          <w:szCs w:val="24"/>
        </w:rPr>
        <w:t>рп.Усть</w:t>
      </w:r>
      <w:proofErr w:type="spellEnd"/>
      <w:r w:rsidR="005855E8">
        <w:rPr>
          <w:rFonts w:ascii="Times New Roman" w:hAnsi="Times New Roman" w:cs="Times New Roman"/>
          <w:sz w:val="24"/>
          <w:szCs w:val="24"/>
        </w:rPr>
        <w:t xml:space="preserve"> – Абакан.</w:t>
      </w:r>
      <w:r w:rsidRPr="00B35F00">
        <w:rPr>
          <w:rFonts w:ascii="Times New Roman" w:hAnsi="Times New Roman" w:cs="Times New Roman"/>
          <w:sz w:val="24"/>
          <w:szCs w:val="24"/>
        </w:rPr>
        <w:t xml:space="preserve"> В рамках этой программы поссоветом было получено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F00">
        <w:rPr>
          <w:rFonts w:ascii="Times New Roman" w:hAnsi="Times New Roman" w:cs="Times New Roman"/>
          <w:sz w:val="24"/>
          <w:szCs w:val="24"/>
        </w:rPr>
        <w:t xml:space="preserve">из Федерального </w:t>
      </w:r>
      <w:r w:rsidR="00B20930">
        <w:rPr>
          <w:rFonts w:ascii="Times New Roman" w:hAnsi="Times New Roman" w:cs="Times New Roman"/>
          <w:sz w:val="24"/>
          <w:szCs w:val="24"/>
        </w:rPr>
        <w:t xml:space="preserve">и республиканского </w:t>
      </w:r>
      <w:r w:rsidRPr="00B35F00">
        <w:rPr>
          <w:rFonts w:ascii="Times New Roman" w:hAnsi="Times New Roman" w:cs="Times New Roman"/>
          <w:sz w:val="24"/>
          <w:szCs w:val="24"/>
        </w:rPr>
        <w:t>бюджета</w:t>
      </w:r>
      <w:r w:rsidR="00B20930">
        <w:rPr>
          <w:rFonts w:ascii="Times New Roman" w:hAnsi="Times New Roman" w:cs="Times New Roman"/>
          <w:sz w:val="24"/>
          <w:szCs w:val="24"/>
        </w:rPr>
        <w:t xml:space="preserve"> 11 111 566,80 </w:t>
      </w:r>
      <w:r w:rsidRPr="00B35F00">
        <w:rPr>
          <w:rFonts w:ascii="Times New Roman" w:hAnsi="Times New Roman" w:cs="Times New Roman"/>
          <w:sz w:val="24"/>
          <w:szCs w:val="24"/>
        </w:rPr>
        <w:t>руб.</w:t>
      </w:r>
      <w:r w:rsidR="00B20930">
        <w:rPr>
          <w:rFonts w:ascii="Times New Roman" w:hAnsi="Times New Roman" w:cs="Times New Roman"/>
          <w:sz w:val="24"/>
          <w:szCs w:val="24"/>
        </w:rPr>
        <w:t xml:space="preserve">, доля </w:t>
      </w:r>
      <w:proofErr w:type="spellStart"/>
      <w:r w:rsidR="00B20930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="00B20930">
        <w:rPr>
          <w:rFonts w:ascii="Times New Roman" w:hAnsi="Times New Roman" w:cs="Times New Roman"/>
          <w:sz w:val="24"/>
          <w:szCs w:val="24"/>
        </w:rPr>
        <w:t xml:space="preserve"> местного бюджета 155 034,75 рублей.</w:t>
      </w:r>
      <w:r w:rsidRPr="00B35F00">
        <w:rPr>
          <w:rFonts w:ascii="Times New Roman" w:hAnsi="Times New Roman" w:cs="Times New Roman"/>
          <w:sz w:val="24"/>
          <w:szCs w:val="24"/>
        </w:rPr>
        <w:t xml:space="preserve"> Были благоустроены </w:t>
      </w:r>
      <w:r w:rsidR="001A4950">
        <w:rPr>
          <w:rFonts w:ascii="Times New Roman" w:hAnsi="Times New Roman" w:cs="Times New Roman"/>
          <w:sz w:val="24"/>
          <w:szCs w:val="24"/>
        </w:rPr>
        <w:t>три общественных территорий.</w:t>
      </w:r>
    </w:p>
    <w:p w:rsidR="00A33284" w:rsidRDefault="00A33284" w:rsidP="00402429">
      <w:pPr>
        <w:spacing w:before="20" w:afterLines="2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2019 году был заключен и исполнен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энергосервисный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контракт на</w:t>
      </w:r>
      <w:r w:rsidR="00BA77D4">
        <w:rPr>
          <w:rFonts w:ascii="Times New Roman" w:hAnsi="Times New Roman" w:cs="Times New Roman"/>
          <w:sz w:val="24"/>
          <w:szCs w:val="24"/>
        </w:rPr>
        <w:t xml:space="preserve"> выполнение мероприятий, направленных на энергосбережение и повышение энергетической эффективности использования энергетических ресурсов</w:t>
      </w:r>
      <w:r w:rsidR="00E5336E">
        <w:rPr>
          <w:rFonts w:ascii="Times New Roman" w:hAnsi="Times New Roman" w:cs="Times New Roman"/>
          <w:sz w:val="24"/>
          <w:szCs w:val="24"/>
        </w:rPr>
        <w:t xml:space="preserve"> в натуральном выражении относительно общего объема потребления каждого вида энергетических ресурсов 73,6% по электрической энергии на наружное освещение</w:t>
      </w:r>
      <w:proofErr w:type="gramStart"/>
      <w:r w:rsidR="00E5336E">
        <w:rPr>
          <w:rFonts w:ascii="Times New Roman" w:hAnsi="Times New Roman" w:cs="Times New Roman"/>
          <w:sz w:val="24"/>
          <w:szCs w:val="24"/>
        </w:rPr>
        <w:t xml:space="preserve"> </w:t>
      </w:r>
      <w:r w:rsidR="00BA77D4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A77D4">
        <w:rPr>
          <w:rFonts w:ascii="Times New Roman" w:hAnsi="Times New Roman" w:cs="Times New Roman"/>
          <w:sz w:val="24"/>
          <w:szCs w:val="24"/>
        </w:rPr>
        <w:t>Это позволило обеспечить размер экономии энергетических ресурсов.</w:t>
      </w:r>
      <w:r w:rsidR="00E5336E">
        <w:rPr>
          <w:rFonts w:ascii="Times New Roman" w:hAnsi="Times New Roman" w:cs="Times New Roman"/>
          <w:sz w:val="24"/>
          <w:szCs w:val="24"/>
        </w:rPr>
        <w:t xml:space="preserve"> В рамках реализации </w:t>
      </w:r>
      <w:proofErr w:type="spellStart"/>
      <w:r w:rsidR="00E5336E">
        <w:rPr>
          <w:rFonts w:ascii="Times New Roman" w:hAnsi="Times New Roman" w:cs="Times New Roman"/>
          <w:sz w:val="24"/>
          <w:szCs w:val="24"/>
        </w:rPr>
        <w:t>энергосервисного</w:t>
      </w:r>
      <w:proofErr w:type="spellEnd"/>
      <w:r w:rsidR="00E5336E">
        <w:rPr>
          <w:rFonts w:ascii="Times New Roman" w:hAnsi="Times New Roman" w:cs="Times New Roman"/>
          <w:sz w:val="24"/>
          <w:szCs w:val="24"/>
        </w:rPr>
        <w:t xml:space="preserve"> контракта на </w:t>
      </w:r>
      <w:r w:rsidR="00E5336E"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поселка было заменено 876 светильников </w:t>
      </w:r>
      <w:proofErr w:type="gramStart"/>
      <w:r w:rsidR="00E5336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E5336E">
        <w:rPr>
          <w:rFonts w:ascii="Times New Roman" w:hAnsi="Times New Roman" w:cs="Times New Roman"/>
          <w:sz w:val="24"/>
          <w:szCs w:val="24"/>
        </w:rPr>
        <w:t xml:space="preserve"> новые энергосберегающие. На </w:t>
      </w:r>
      <w:proofErr w:type="gramStart"/>
      <w:r w:rsidR="00E5336E">
        <w:rPr>
          <w:rFonts w:ascii="Times New Roman" w:hAnsi="Times New Roman" w:cs="Times New Roman"/>
          <w:sz w:val="24"/>
          <w:szCs w:val="24"/>
        </w:rPr>
        <w:t>сегодняшний</w:t>
      </w:r>
      <w:proofErr w:type="gramEnd"/>
      <w:r w:rsidR="00E533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36E">
        <w:rPr>
          <w:rFonts w:ascii="Times New Roman" w:hAnsi="Times New Roman" w:cs="Times New Roman"/>
          <w:sz w:val="24"/>
          <w:szCs w:val="24"/>
        </w:rPr>
        <w:t>деньобщее</w:t>
      </w:r>
      <w:proofErr w:type="spellEnd"/>
      <w:r w:rsidR="00E5336E">
        <w:rPr>
          <w:rFonts w:ascii="Times New Roman" w:hAnsi="Times New Roman" w:cs="Times New Roman"/>
          <w:sz w:val="24"/>
          <w:szCs w:val="24"/>
        </w:rPr>
        <w:t xml:space="preserve"> количество светильников составляет 906 штук.</w:t>
      </w:r>
    </w:p>
    <w:p w:rsidR="0039047A" w:rsidRDefault="0039047A" w:rsidP="00402429">
      <w:pPr>
        <w:spacing w:before="20" w:afterLines="2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B35F00">
        <w:rPr>
          <w:rFonts w:ascii="Times New Roman" w:hAnsi="Times New Roman" w:cs="Times New Roman"/>
          <w:sz w:val="24"/>
          <w:szCs w:val="24"/>
        </w:rPr>
        <w:t>Финансовые расходы на выполнение муниципальной программы «Культура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F00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B35F0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35F00">
        <w:rPr>
          <w:rFonts w:ascii="Times New Roman" w:hAnsi="Times New Roman" w:cs="Times New Roman"/>
          <w:sz w:val="24"/>
          <w:szCs w:val="24"/>
        </w:rPr>
        <w:t>Усть-Абакан (2015-2020гг.)   » со</w:t>
      </w:r>
      <w:r w:rsidR="00BA77D4">
        <w:rPr>
          <w:rFonts w:ascii="Times New Roman" w:hAnsi="Times New Roman" w:cs="Times New Roman"/>
          <w:sz w:val="24"/>
          <w:szCs w:val="24"/>
        </w:rPr>
        <w:t>ставили в 2019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BA77D4">
        <w:rPr>
          <w:rFonts w:ascii="Times New Roman" w:hAnsi="Times New Roman" w:cs="Times New Roman"/>
          <w:sz w:val="24"/>
          <w:szCs w:val="24"/>
        </w:rPr>
        <w:t>5 204,9тыс.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F00">
        <w:rPr>
          <w:rFonts w:ascii="Times New Roman" w:hAnsi="Times New Roman" w:cs="Times New Roman"/>
          <w:sz w:val="24"/>
          <w:szCs w:val="24"/>
        </w:rPr>
        <w:t>рублей</w:t>
      </w:r>
      <w:r w:rsidR="00BA77D4">
        <w:rPr>
          <w:rFonts w:ascii="Times New Roman" w:hAnsi="Times New Roman" w:cs="Times New Roman"/>
          <w:sz w:val="24"/>
          <w:szCs w:val="24"/>
        </w:rPr>
        <w:t xml:space="preserve"> н</w:t>
      </w:r>
      <w:r w:rsidRPr="00B35F00">
        <w:rPr>
          <w:rFonts w:ascii="Times New Roman" w:hAnsi="Times New Roman" w:cs="Times New Roman"/>
          <w:sz w:val="24"/>
          <w:szCs w:val="24"/>
        </w:rPr>
        <w:t>а мероприятия по поддержке и развитию культуры, искусства</w:t>
      </w:r>
      <w:r w:rsidR="00BA77D4">
        <w:rPr>
          <w:rFonts w:ascii="Times New Roman" w:hAnsi="Times New Roman" w:cs="Times New Roman"/>
          <w:sz w:val="24"/>
          <w:szCs w:val="24"/>
        </w:rPr>
        <w:t xml:space="preserve"> и содержанию двух  учреждений культуры</w:t>
      </w:r>
      <w:r w:rsidRPr="00B35F00">
        <w:rPr>
          <w:rFonts w:ascii="Times New Roman" w:hAnsi="Times New Roman" w:cs="Times New Roman"/>
          <w:sz w:val="24"/>
          <w:szCs w:val="24"/>
        </w:rPr>
        <w:t xml:space="preserve"> (Работники учреждений культуры проводят поселковые мероприятия - открытие Новогодней елки, Масленица, День молодежи, День поселка.</w:t>
      </w:r>
      <w:proofErr w:type="gramEnd"/>
      <w:r w:rsidRPr="00B35F00">
        <w:rPr>
          <w:rFonts w:ascii="Times New Roman" w:hAnsi="Times New Roman" w:cs="Times New Roman"/>
          <w:sz w:val="24"/>
          <w:szCs w:val="24"/>
        </w:rPr>
        <w:t xml:space="preserve"> Организуют на своих территориях праздники, посвященные 23 феврали, 8 марта, День Победы, День защиты детей и т.д.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F00">
        <w:rPr>
          <w:rFonts w:ascii="Times New Roman" w:hAnsi="Times New Roman" w:cs="Times New Roman"/>
          <w:sz w:val="24"/>
          <w:szCs w:val="24"/>
        </w:rPr>
        <w:t>Поми</w:t>
      </w:r>
      <w:r w:rsidR="00BA77D4">
        <w:rPr>
          <w:rFonts w:ascii="Times New Roman" w:hAnsi="Times New Roman" w:cs="Times New Roman"/>
          <w:sz w:val="24"/>
          <w:szCs w:val="24"/>
        </w:rPr>
        <w:t>мо организации праздников в 2019</w:t>
      </w:r>
      <w:r w:rsidRPr="00B35F00">
        <w:rPr>
          <w:rFonts w:ascii="Times New Roman" w:hAnsi="Times New Roman" w:cs="Times New Roman"/>
          <w:sz w:val="24"/>
          <w:szCs w:val="24"/>
        </w:rPr>
        <w:t xml:space="preserve"> году в СДК «</w:t>
      </w:r>
      <w:proofErr w:type="spellStart"/>
      <w:r w:rsidRPr="00B35F00">
        <w:rPr>
          <w:rFonts w:ascii="Times New Roman" w:hAnsi="Times New Roman" w:cs="Times New Roman"/>
          <w:sz w:val="24"/>
          <w:szCs w:val="24"/>
        </w:rPr>
        <w:t>Подхоз</w:t>
      </w:r>
      <w:proofErr w:type="spellEnd"/>
      <w:r w:rsidRPr="00B35F00">
        <w:rPr>
          <w:rFonts w:ascii="Times New Roman" w:hAnsi="Times New Roman" w:cs="Times New Roman"/>
          <w:sz w:val="24"/>
          <w:szCs w:val="24"/>
        </w:rPr>
        <w:t>» действовало 6 кружков, где занималось 48 детей и взрослых; в КДЦ «Имидж» 22 кружка и 284 детей и взрослых</w:t>
      </w:r>
      <w:r w:rsidR="00BA77D4">
        <w:rPr>
          <w:rFonts w:ascii="Times New Roman" w:hAnsi="Times New Roman" w:cs="Times New Roman"/>
          <w:sz w:val="24"/>
          <w:szCs w:val="24"/>
        </w:rPr>
        <w:t>. На мероприятия потрачено 146,5 тыс. рублей, на мероприятия по поддержке и развитию культуры – 907,0 тыс</w:t>
      </w:r>
      <w:proofErr w:type="gramStart"/>
      <w:r w:rsidR="00BA77D4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A77D4">
        <w:rPr>
          <w:rFonts w:ascii="Times New Roman" w:hAnsi="Times New Roman" w:cs="Times New Roman"/>
          <w:sz w:val="24"/>
          <w:szCs w:val="24"/>
        </w:rPr>
        <w:t>ублей.</w:t>
      </w:r>
    </w:p>
    <w:p w:rsidR="0039047A" w:rsidRDefault="0039047A" w:rsidP="00402429">
      <w:pPr>
        <w:spacing w:before="20" w:afterLines="2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B35F00">
        <w:rPr>
          <w:rFonts w:ascii="Times New Roman" w:hAnsi="Times New Roman" w:cs="Times New Roman"/>
          <w:sz w:val="24"/>
          <w:szCs w:val="24"/>
        </w:rPr>
        <w:t xml:space="preserve">В </w:t>
      </w:r>
      <w:r w:rsidR="00130ED4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Pr="00B35F00">
        <w:rPr>
          <w:rFonts w:ascii="Times New Roman" w:hAnsi="Times New Roman" w:cs="Times New Roman"/>
          <w:sz w:val="24"/>
          <w:szCs w:val="24"/>
        </w:rPr>
        <w:t>на 201</w:t>
      </w:r>
      <w:r w:rsidR="001A4950">
        <w:rPr>
          <w:rFonts w:ascii="Times New Roman" w:hAnsi="Times New Roman" w:cs="Times New Roman"/>
          <w:sz w:val="24"/>
          <w:szCs w:val="24"/>
        </w:rPr>
        <w:t>9</w:t>
      </w:r>
      <w:r w:rsidRPr="00B35F00">
        <w:rPr>
          <w:rFonts w:ascii="Times New Roman" w:hAnsi="Times New Roman" w:cs="Times New Roman"/>
          <w:sz w:val="24"/>
          <w:szCs w:val="24"/>
        </w:rPr>
        <w:t xml:space="preserve"> год сумма средств, предусмотренных на финансирование муниципальной программы «Поддержка и развитие территориального общественного самоуправления на территории муниципального образования </w:t>
      </w:r>
      <w:proofErr w:type="spellStart"/>
      <w:r w:rsidRPr="00B35F00">
        <w:rPr>
          <w:rFonts w:ascii="Times New Roman" w:hAnsi="Times New Roman" w:cs="Times New Roman"/>
          <w:sz w:val="24"/>
          <w:szCs w:val="24"/>
        </w:rPr>
        <w:t>Усть-Абаканский</w:t>
      </w:r>
      <w:proofErr w:type="spellEnd"/>
      <w:r w:rsidRPr="00B35F00">
        <w:rPr>
          <w:rFonts w:ascii="Times New Roman" w:hAnsi="Times New Roman" w:cs="Times New Roman"/>
          <w:sz w:val="24"/>
          <w:szCs w:val="24"/>
        </w:rPr>
        <w:t xml:space="preserve"> поссовет» составляла</w:t>
      </w:r>
      <w:r w:rsidR="005464CA">
        <w:rPr>
          <w:rFonts w:ascii="Times New Roman" w:hAnsi="Times New Roman" w:cs="Times New Roman"/>
          <w:sz w:val="24"/>
          <w:szCs w:val="24"/>
        </w:rPr>
        <w:t xml:space="preserve"> 50,00 </w:t>
      </w:r>
      <w:r w:rsidRPr="00B35F00">
        <w:rPr>
          <w:rFonts w:ascii="Times New Roman" w:hAnsi="Times New Roman" w:cs="Times New Roman"/>
          <w:sz w:val="24"/>
          <w:szCs w:val="24"/>
        </w:rPr>
        <w:t>тыс. рублей, по итогам года выполнения составило</w:t>
      </w:r>
      <w:r w:rsidR="005464CA">
        <w:rPr>
          <w:rFonts w:ascii="Times New Roman" w:hAnsi="Times New Roman" w:cs="Times New Roman"/>
          <w:sz w:val="24"/>
          <w:szCs w:val="24"/>
        </w:rPr>
        <w:t xml:space="preserve"> 100,00</w:t>
      </w:r>
      <w:r w:rsidRPr="00B35F00">
        <w:rPr>
          <w:rFonts w:ascii="Times New Roman" w:hAnsi="Times New Roman" w:cs="Times New Roman"/>
          <w:sz w:val="24"/>
          <w:szCs w:val="24"/>
        </w:rPr>
        <w:t xml:space="preserve"> тыс. рублей. Увеличение связано с тем, что администрация поселения по итогам конкурса на «Лучшую администрацию по работе с ТОС» заняла второе место в республ</w:t>
      </w:r>
      <w:r w:rsidR="005464CA">
        <w:rPr>
          <w:rFonts w:ascii="Times New Roman" w:hAnsi="Times New Roman" w:cs="Times New Roman"/>
          <w:sz w:val="24"/>
          <w:szCs w:val="24"/>
        </w:rPr>
        <w:t xml:space="preserve">ике и получила премию в размере 50,00 </w:t>
      </w:r>
      <w:r w:rsidRPr="00B35F00">
        <w:rPr>
          <w:rFonts w:ascii="Times New Roman" w:hAnsi="Times New Roman" w:cs="Times New Roman"/>
          <w:sz w:val="24"/>
          <w:szCs w:val="24"/>
        </w:rPr>
        <w:t xml:space="preserve">тыс. рублей. Денежные средства были направлены на приобретение  фейерверков для празднования Нового года. </w:t>
      </w:r>
      <w:proofErr w:type="gramStart"/>
      <w:r w:rsidRPr="00B35F00">
        <w:rPr>
          <w:rFonts w:ascii="Times New Roman" w:hAnsi="Times New Roman" w:cs="Times New Roman"/>
          <w:sz w:val="24"/>
          <w:szCs w:val="24"/>
        </w:rPr>
        <w:t>Председатели 3-х ТОС были поощрены на общую сумму</w:t>
      </w:r>
      <w:r w:rsidR="005464CA">
        <w:rPr>
          <w:rFonts w:ascii="Times New Roman" w:hAnsi="Times New Roman" w:cs="Times New Roman"/>
          <w:sz w:val="24"/>
          <w:szCs w:val="24"/>
        </w:rPr>
        <w:t xml:space="preserve"> </w:t>
      </w:r>
      <w:r w:rsidR="00130ED4">
        <w:rPr>
          <w:rFonts w:ascii="Times New Roman" w:hAnsi="Times New Roman" w:cs="Times New Roman"/>
          <w:sz w:val="24"/>
          <w:szCs w:val="24"/>
        </w:rPr>
        <w:t>9,00</w:t>
      </w:r>
      <w:r w:rsidR="005464CA">
        <w:rPr>
          <w:rFonts w:ascii="Times New Roman" w:hAnsi="Times New Roman" w:cs="Times New Roman"/>
          <w:sz w:val="24"/>
          <w:szCs w:val="24"/>
        </w:rPr>
        <w:t xml:space="preserve"> </w:t>
      </w:r>
      <w:r w:rsidRPr="00B35F00">
        <w:rPr>
          <w:rFonts w:ascii="Times New Roman" w:hAnsi="Times New Roman" w:cs="Times New Roman"/>
          <w:sz w:val="24"/>
          <w:szCs w:val="24"/>
        </w:rPr>
        <w:t>тыс. рублей, председатели ТОС и актив микрорайонов включились в работу по наведению порядка и чистоты, По муниципальным программам, ориентированным на снижение социальной напряженности, были предусмотрены средства для финансирования программ «Организация общественных работ</w:t>
      </w:r>
      <w:r w:rsidR="005464CA">
        <w:rPr>
          <w:rFonts w:ascii="Times New Roman" w:hAnsi="Times New Roman" w:cs="Times New Roman"/>
          <w:sz w:val="24"/>
          <w:szCs w:val="24"/>
        </w:rPr>
        <w:t xml:space="preserve"> на 2015-2020</w:t>
      </w:r>
      <w:r w:rsidRPr="00B35F00">
        <w:rPr>
          <w:rFonts w:ascii="Times New Roman" w:hAnsi="Times New Roman" w:cs="Times New Roman"/>
          <w:sz w:val="24"/>
          <w:szCs w:val="24"/>
        </w:rPr>
        <w:t>гг» и « Организация временного трудоустройства несовершеннолетних граждан в возрасте от 14 до 18 лет».</w:t>
      </w:r>
      <w:proofErr w:type="gramEnd"/>
      <w:r w:rsidRPr="00B35F00">
        <w:rPr>
          <w:rFonts w:ascii="Times New Roman" w:hAnsi="Times New Roman" w:cs="Times New Roman"/>
          <w:sz w:val="24"/>
          <w:szCs w:val="24"/>
        </w:rPr>
        <w:t xml:space="preserve"> Денежные средства, освоенные по итогам 201</w:t>
      </w:r>
      <w:r w:rsidR="001A4950">
        <w:rPr>
          <w:rFonts w:ascii="Times New Roman" w:hAnsi="Times New Roman" w:cs="Times New Roman"/>
          <w:sz w:val="24"/>
          <w:szCs w:val="24"/>
        </w:rPr>
        <w:t>9</w:t>
      </w:r>
      <w:r w:rsidRPr="00B35F00">
        <w:rPr>
          <w:rFonts w:ascii="Times New Roman" w:hAnsi="Times New Roman" w:cs="Times New Roman"/>
          <w:sz w:val="24"/>
          <w:szCs w:val="24"/>
        </w:rPr>
        <w:t xml:space="preserve"> года, составили </w:t>
      </w:r>
      <w:r w:rsidR="005464CA">
        <w:rPr>
          <w:rFonts w:ascii="Times New Roman" w:hAnsi="Times New Roman" w:cs="Times New Roman"/>
          <w:sz w:val="24"/>
          <w:szCs w:val="24"/>
        </w:rPr>
        <w:t xml:space="preserve">1 188,00 </w:t>
      </w:r>
      <w:r w:rsidRPr="00B35F00">
        <w:rPr>
          <w:rFonts w:ascii="Times New Roman" w:hAnsi="Times New Roman" w:cs="Times New Roman"/>
          <w:sz w:val="24"/>
          <w:szCs w:val="24"/>
        </w:rPr>
        <w:t>тыс. рублей и</w:t>
      </w:r>
      <w:r w:rsidR="005464CA">
        <w:rPr>
          <w:rFonts w:ascii="Times New Roman" w:hAnsi="Times New Roman" w:cs="Times New Roman"/>
          <w:sz w:val="24"/>
          <w:szCs w:val="24"/>
        </w:rPr>
        <w:t xml:space="preserve"> 70,4 </w:t>
      </w:r>
      <w:r w:rsidRPr="00B35F00">
        <w:rPr>
          <w:rFonts w:ascii="Times New Roman" w:hAnsi="Times New Roman" w:cs="Times New Roman"/>
          <w:sz w:val="24"/>
          <w:szCs w:val="24"/>
        </w:rPr>
        <w:t>тыс. рублей соответственно.</w:t>
      </w:r>
    </w:p>
    <w:p w:rsidR="0039047A" w:rsidRDefault="0039047A" w:rsidP="00402429">
      <w:pPr>
        <w:spacing w:before="20" w:afterLines="2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B35F00">
        <w:rPr>
          <w:rFonts w:ascii="Times New Roman" w:hAnsi="Times New Roman" w:cs="Times New Roman"/>
          <w:sz w:val="24"/>
          <w:szCs w:val="24"/>
        </w:rPr>
        <w:t xml:space="preserve"> Стимулирование несовершеннолетних проводилось и в рамках реализации муниципальной программы «Одаренные дети». По итогам 201</w:t>
      </w:r>
      <w:r w:rsidR="001A4950">
        <w:rPr>
          <w:rFonts w:ascii="Times New Roman" w:hAnsi="Times New Roman" w:cs="Times New Roman"/>
          <w:sz w:val="24"/>
          <w:szCs w:val="24"/>
        </w:rPr>
        <w:t>9</w:t>
      </w:r>
      <w:r w:rsidRPr="00B35F00">
        <w:rPr>
          <w:rFonts w:ascii="Times New Roman" w:hAnsi="Times New Roman" w:cs="Times New Roman"/>
          <w:sz w:val="24"/>
          <w:szCs w:val="24"/>
        </w:rPr>
        <w:t xml:space="preserve"> года из бюджета поселения на поощрение талантливых детей выделено</w:t>
      </w:r>
      <w:r w:rsidR="005464CA">
        <w:rPr>
          <w:rFonts w:ascii="Times New Roman" w:hAnsi="Times New Roman" w:cs="Times New Roman"/>
          <w:sz w:val="24"/>
          <w:szCs w:val="24"/>
        </w:rPr>
        <w:t xml:space="preserve"> 65,00 </w:t>
      </w:r>
      <w:r w:rsidRPr="00B35F00">
        <w:rPr>
          <w:rFonts w:ascii="Times New Roman" w:hAnsi="Times New Roman" w:cs="Times New Roman"/>
          <w:sz w:val="24"/>
          <w:szCs w:val="24"/>
        </w:rPr>
        <w:t>тыс. рублей. Денежные средства направлены на приобретение подарков для спортсменов, отличников учебы, призеров и победителей олимпиад. Подарки вручались к Новому году и по окончанию учебного года (медалистам), а также в течение учебного года за высокие показатели и успехи в той или иной области.</w:t>
      </w:r>
    </w:p>
    <w:p w:rsidR="0039047A" w:rsidRDefault="0039047A" w:rsidP="00402429">
      <w:pPr>
        <w:spacing w:before="20" w:afterLines="2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B35F00">
        <w:rPr>
          <w:rFonts w:ascii="Times New Roman" w:hAnsi="Times New Roman" w:cs="Times New Roman"/>
          <w:sz w:val="24"/>
          <w:szCs w:val="24"/>
        </w:rPr>
        <w:t xml:space="preserve">По </w:t>
      </w:r>
      <w:r w:rsidR="00130ED4">
        <w:rPr>
          <w:rFonts w:ascii="Times New Roman" w:hAnsi="Times New Roman" w:cs="Times New Roman"/>
          <w:sz w:val="24"/>
          <w:szCs w:val="24"/>
        </w:rPr>
        <w:t>муниципальной программе</w:t>
      </w:r>
      <w:r w:rsidRPr="00B35F00">
        <w:rPr>
          <w:rFonts w:ascii="Times New Roman" w:hAnsi="Times New Roman" w:cs="Times New Roman"/>
          <w:sz w:val="24"/>
          <w:szCs w:val="24"/>
        </w:rPr>
        <w:t xml:space="preserve"> «Развитие и поддержка спорта на территории </w:t>
      </w:r>
      <w:proofErr w:type="spellStart"/>
      <w:r w:rsidRPr="00B35F00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B35F00">
        <w:rPr>
          <w:rFonts w:ascii="Times New Roman" w:hAnsi="Times New Roman" w:cs="Times New Roman"/>
          <w:sz w:val="24"/>
          <w:szCs w:val="24"/>
        </w:rPr>
        <w:t>. Усть-Абакан» финансирование составило</w:t>
      </w:r>
      <w:r w:rsidR="005464CA">
        <w:rPr>
          <w:rFonts w:ascii="Times New Roman" w:hAnsi="Times New Roman" w:cs="Times New Roman"/>
          <w:sz w:val="24"/>
          <w:szCs w:val="24"/>
        </w:rPr>
        <w:t xml:space="preserve"> 40,2 </w:t>
      </w:r>
      <w:r w:rsidRPr="00B35F00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B35F00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35F00">
        <w:rPr>
          <w:rFonts w:ascii="Times New Roman" w:hAnsi="Times New Roman" w:cs="Times New Roman"/>
          <w:sz w:val="24"/>
          <w:szCs w:val="24"/>
        </w:rPr>
        <w:t>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47A" w:rsidRDefault="0039047A" w:rsidP="00402429">
      <w:pPr>
        <w:spacing w:before="20" w:afterLines="2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B35F00">
        <w:rPr>
          <w:rFonts w:ascii="Times New Roman" w:hAnsi="Times New Roman" w:cs="Times New Roman"/>
          <w:sz w:val="24"/>
          <w:szCs w:val="24"/>
        </w:rPr>
        <w:t>В 201</w:t>
      </w:r>
      <w:r w:rsidR="001A4950">
        <w:rPr>
          <w:rFonts w:ascii="Times New Roman" w:hAnsi="Times New Roman" w:cs="Times New Roman"/>
          <w:sz w:val="24"/>
          <w:szCs w:val="24"/>
        </w:rPr>
        <w:t>9</w:t>
      </w:r>
      <w:r w:rsidRPr="00B35F00">
        <w:rPr>
          <w:rFonts w:ascii="Times New Roman" w:hAnsi="Times New Roman" w:cs="Times New Roman"/>
          <w:sz w:val="24"/>
          <w:szCs w:val="24"/>
        </w:rPr>
        <w:t>году администрацией Усть-Абаканского поссовета реализовывались три программы правоохранительной направленности - «Профилактика правонарушений н</w:t>
      </w:r>
      <w:r w:rsidR="005464CA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proofErr w:type="spellStart"/>
      <w:r w:rsidR="005464CA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5464CA">
        <w:rPr>
          <w:rFonts w:ascii="Times New Roman" w:hAnsi="Times New Roman" w:cs="Times New Roman"/>
          <w:sz w:val="24"/>
          <w:szCs w:val="24"/>
        </w:rPr>
        <w:t>. Усть-Абакан» 14,9 тыс</w:t>
      </w:r>
      <w:proofErr w:type="gramStart"/>
      <w:r w:rsidR="005464C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464CA">
        <w:rPr>
          <w:rFonts w:ascii="Times New Roman" w:hAnsi="Times New Roman" w:cs="Times New Roman"/>
          <w:sz w:val="24"/>
          <w:szCs w:val="24"/>
        </w:rPr>
        <w:t xml:space="preserve">уб. при плане 50,00 </w:t>
      </w:r>
      <w:proofErr w:type="spellStart"/>
      <w:r w:rsidR="005464CA">
        <w:rPr>
          <w:rFonts w:ascii="Times New Roman" w:hAnsi="Times New Roman" w:cs="Times New Roman"/>
          <w:sz w:val="24"/>
          <w:szCs w:val="24"/>
        </w:rPr>
        <w:t>тыс.рублей.</w:t>
      </w:r>
      <w:r w:rsidRPr="00B35F00">
        <w:rPr>
          <w:rFonts w:ascii="Times New Roman" w:hAnsi="Times New Roman" w:cs="Times New Roman"/>
          <w:sz w:val="24"/>
          <w:szCs w:val="24"/>
        </w:rPr>
        <w:t>поощрение</w:t>
      </w:r>
      <w:proofErr w:type="spellEnd"/>
      <w:r w:rsidRPr="00B35F00">
        <w:rPr>
          <w:rFonts w:ascii="Times New Roman" w:hAnsi="Times New Roman" w:cs="Times New Roman"/>
          <w:sz w:val="24"/>
          <w:szCs w:val="24"/>
        </w:rPr>
        <w:t xml:space="preserve"> добровольной народной дружины.,</w:t>
      </w:r>
      <w:r w:rsidR="005464CA">
        <w:rPr>
          <w:rFonts w:ascii="Times New Roman" w:hAnsi="Times New Roman" w:cs="Times New Roman"/>
          <w:sz w:val="24"/>
          <w:szCs w:val="24"/>
        </w:rPr>
        <w:t xml:space="preserve"> «Противодействие коррупции» (7,8 </w:t>
      </w:r>
      <w:r w:rsidRPr="00B35F00">
        <w:rPr>
          <w:rFonts w:ascii="Times New Roman" w:hAnsi="Times New Roman" w:cs="Times New Roman"/>
          <w:sz w:val="24"/>
          <w:szCs w:val="24"/>
        </w:rPr>
        <w:t>тыс. рублей), «Противодействие экстремизм</w:t>
      </w:r>
      <w:r w:rsidR="005464CA">
        <w:rPr>
          <w:rFonts w:ascii="Times New Roman" w:hAnsi="Times New Roman" w:cs="Times New Roman"/>
          <w:sz w:val="24"/>
          <w:szCs w:val="24"/>
        </w:rPr>
        <w:t xml:space="preserve">у и профилактика терроризма» (2,1 </w:t>
      </w:r>
      <w:r w:rsidRPr="00B35F00">
        <w:rPr>
          <w:rFonts w:ascii="Times New Roman" w:hAnsi="Times New Roman" w:cs="Times New Roman"/>
          <w:sz w:val="24"/>
          <w:szCs w:val="24"/>
        </w:rPr>
        <w:t>тыс. рублей).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47A" w:rsidRDefault="0039047A" w:rsidP="00402429">
      <w:pPr>
        <w:spacing w:before="20" w:afterLines="2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B35F00">
        <w:rPr>
          <w:rFonts w:ascii="Times New Roman" w:hAnsi="Times New Roman" w:cs="Times New Roman"/>
          <w:sz w:val="24"/>
          <w:szCs w:val="24"/>
        </w:rPr>
        <w:t>За 201</w:t>
      </w:r>
      <w:r w:rsidR="001A4950">
        <w:rPr>
          <w:rFonts w:ascii="Times New Roman" w:hAnsi="Times New Roman" w:cs="Times New Roman"/>
          <w:sz w:val="24"/>
          <w:szCs w:val="24"/>
        </w:rPr>
        <w:t>9</w:t>
      </w:r>
      <w:r w:rsidRPr="00B35F00">
        <w:rPr>
          <w:rFonts w:ascii="Times New Roman" w:hAnsi="Times New Roman" w:cs="Times New Roman"/>
          <w:sz w:val="24"/>
          <w:szCs w:val="24"/>
        </w:rPr>
        <w:t xml:space="preserve"> год юридическим отделом Администрации р</w:t>
      </w:r>
      <w:r w:rsidR="007C4B8C">
        <w:rPr>
          <w:rFonts w:ascii="Times New Roman" w:hAnsi="Times New Roman" w:cs="Times New Roman"/>
          <w:sz w:val="24"/>
          <w:szCs w:val="24"/>
        </w:rPr>
        <w:t xml:space="preserve">ассмотрено и подготовлено 249 </w:t>
      </w:r>
      <w:r w:rsidRPr="00B35F00">
        <w:rPr>
          <w:rFonts w:ascii="Times New Roman" w:hAnsi="Times New Roman" w:cs="Times New Roman"/>
          <w:sz w:val="24"/>
          <w:szCs w:val="24"/>
        </w:rPr>
        <w:t>ответов на запросы организаций, учреждений различной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F00">
        <w:rPr>
          <w:rFonts w:ascii="Times New Roman" w:hAnsi="Times New Roman" w:cs="Times New Roman"/>
          <w:sz w:val="24"/>
          <w:szCs w:val="24"/>
        </w:rPr>
        <w:t>формы собственности; зарегистрировано и направлено в суды</w:t>
      </w:r>
      <w:r w:rsidR="007C4B8C">
        <w:rPr>
          <w:rFonts w:ascii="Times New Roman" w:hAnsi="Times New Roman" w:cs="Times New Roman"/>
          <w:sz w:val="24"/>
          <w:szCs w:val="24"/>
        </w:rPr>
        <w:t xml:space="preserve"> 85 </w:t>
      </w:r>
      <w:r w:rsidRPr="00B35F00">
        <w:rPr>
          <w:rFonts w:ascii="Times New Roman" w:hAnsi="Times New Roman" w:cs="Times New Roman"/>
          <w:sz w:val="24"/>
          <w:szCs w:val="24"/>
        </w:rPr>
        <w:t>исковых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F00">
        <w:rPr>
          <w:rFonts w:ascii="Times New Roman" w:hAnsi="Times New Roman" w:cs="Times New Roman"/>
          <w:sz w:val="24"/>
          <w:szCs w:val="24"/>
        </w:rPr>
        <w:t>заявлени</w:t>
      </w:r>
      <w:r w:rsidR="007C4B8C">
        <w:rPr>
          <w:rFonts w:ascii="Times New Roman" w:hAnsi="Times New Roman" w:cs="Times New Roman"/>
          <w:sz w:val="24"/>
          <w:szCs w:val="24"/>
        </w:rPr>
        <w:t>й и ходатайств в суд; заключено 19 договора соц. найма; выдано 13 д</w:t>
      </w:r>
      <w:r w:rsidRPr="00B35F00">
        <w:rPr>
          <w:rFonts w:ascii="Times New Roman" w:hAnsi="Times New Roman" w:cs="Times New Roman"/>
          <w:sz w:val="24"/>
          <w:szCs w:val="24"/>
        </w:rPr>
        <w:t>оверенностей на приватиза</w:t>
      </w:r>
      <w:r w:rsidR="007C4B8C">
        <w:rPr>
          <w:rFonts w:ascii="Times New Roman" w:hAnsi="Times New Roman" w:cs="Times New Roman"/>
          <w:sz w:val="24"/>
          <w:szCs w:val="24"/>
        </w:rPr>
        <w:t xml:space="preserve">цию, рассмотрены и подготовлены 90 </w:t>
      </w:r>
      <w:r w:rsidRPr="00B35F00">
        <w:rPr>
          <w:rFonts w:ascii="Times New Roman" w:hAnsi="Times New Roman" w:cs="Times New Roman"/>
          <w:sz w:val="24"/>
          <w:szCs w:val="24"/>
        </w:rPr>
        <w:t>ответов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F00">
        <w:rPr>
          <w:rFonts w:ascii="Times New Roman" w:hAnsi="Times New Roman" w:cs="Times New Roman"/>
          <w:sz w:val="24"/>
          <w:szCs w:val="24"/>
        </w:rPr>
        <w:t xml:space="preserve">запросы Прокуратуры </w:t>
      </w:r>
      <w:proofErr w:type="spellStart"/>
      <w:r w:rsidRPr="00B35F00">
        <w:rPr>
          <w:rFonts w:ascii="Times New Roman" w:hAnsi="Times New Roman" w:cs="Times New Roman"/>
          <w:sz w:val="24"/>
          <w:szCs w:val="24"/>
        </w:rPr>
        <w:t>Усть-Абаканского</w:t>
      </w:r>
      <w:proofErr w:type="spellEnd"/>
      <w:r w:rsidRPr="00B35F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5F00">
        <w:rPr>
          <w:rFonts w:ascii="Times New Roman" w:hAnsi="Times New Roman" w:cs="Times New Roman"/>
          <w:sz w:val="24"/>
          <w:szCs w:val="24"/>
        </w:rPr>
        <w:t>района</w:t>
      </w:r>
      <w:proofErr w:type="gramStart"/>
      <w:r w:rsidRPr="00B35F00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B35F0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B35F00">
        <w:rPr>
          <w:rFonts w:ascii="Times New Roman" w:hAnsi="Times New Roman" w:cs="Times New Roman"/>
          <w:sz w:val="24"/>
          <w:szCs w:val="24"/>
        </w:rPr>
        <w:t xml:space="preserve"> В Отдел по земельным отношениям за 201</w:t>
      </w:r>
      <w:r w:rsidR="00A33284">
        <w:rPr>
          <w:rFonts w:ascii="Times New Roman" w:hAnsi="Times New Roman" w:cs="Times New Roman"/>
          <w:sz w:val="24"/>
          <w:szCs w:val="24"/>
        </w:rPr>
        <w:t>9</w:t>
      </w:r>
      <w:r w:rsidR="00BF7AD8">
        <w:rPr>
          <w:rFonts w:ascii="Times New Roman" w:hAnsi="Times New Roman" w:cs="Times New Roman"/>
          <w:sz w:val="24"/>
          <w:szCs w:val="24"/>
        </w:rPr>
        <w:t xml:space="preserve"> г. поступило 533 заявления</w:t>
      </w:r>
      <w:r w:rsidRPr="00B35F00">
        <w:rPr>
          <w:rFonts w:ascii="Times New Roman" w:hAnsi="Times New Roman" w:cs="Times New Roman"/>
          <w:sz w:val="24"/>
          <w:szCs w:val="24"/>
        </w:rPr>
        <w:t xml:space="preserve"> по предоставлению земельных участков в собственность бесплатно, в собственность путем выкупа, аренду, о постановке на учет льготных категорий граждан, о проведении аукциона и др.</w:t>
      </w:r>
      <w:r w:rsidR="00A33284">
        <w:rPr>
          <w:rFonts w:ascii="Times New Roman" w:hAnsi="Times New Roman" w:cs="Times New Roman"/>
          <w:sz w:val="24"/>
          <w:szCs w:val="24"/>
        </w:rPr>
        <w:t xml:space="preserve"> </w:t>
      </w:r>
      <w:r w:rsidR="00BF7AD8">
        <w:rPr>
          <w:rFonts w:ascii="Times New Roman" w:hAnsi="Times New Roman" w:cs="Times New Roman"/>
          <w:sz w:val="24"/>
          <w:szCs w:val="24"/>
        </w:rPr>
        <w:t>36 человек поставлено</w:t>
      </w:r>
      <w:r w:rsidR="00A33284">
        <w:rPr>
          <w:rFonts w:ascii="Times New Roman" w:hAnsi="Times New Roman" w:cs="Times New Roman"/>
          <w:sz w:val="24"/>
          <w:szCs w:val="24"/>
        </w:rPr>
        <w:t xml:space="preserve"> на учет, </w:t>
      </w:r>
      <w:r w:rsidR="00BF7AD8">
        <w:rPr>
          <w:rFonts w:ascii="Times New Roman" w:hAnsi="Times New Roman" w:cs="Times New Roman"/>
          <w:sz w:val="24"/>
          <w:szCs w:val="24"/>
        </w:rPr>
        <w:t>8 участков льготным категориям.</w:t>
      </w:r>
    </w:p>
    <w:p w:rsidR="0039047A" w:rsidRDefault="0039047A" w:rsidP="00402429">
      <w:pPr>
        <w:spacing w:before="20" w:afterLines="2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B35F00">
        <w:rPr>
          <w:rFonts w:ascii="Times New Roman" w:hAnsi="Times New Roman" w:cs="Times New Roman"/>
          <w:sz w:val="24"/>
          <w:szCs w:val="24"/>
        </w:rPr>
        <w:lastRenderedPageBreak/>
        <w:t>За 201</w:t>
      </w:r>
      <w:r w:rsidR="00A33284">
        <w:rPr>
          <w:rFonts w:ascii="Times New Roman" w:hAnsi="Times New Roman" w:cs="Times New Roman"/>
          <w:sz w:val="24"/>
          <w:szCs w:val="24"/>
        </w:rPr>
        <w:t>9</w:t>
      </w:r>
      <w:r w:rsidRPr="00B35F00">
        <w:rPr>
          <w:rFonts w:ascii="Times New Roman" w:hAnsi="Times New Roman" w:cs="Times New Roman"/>
          <w:sz w:val="24"/>
          <w:szCs w:val="24"/>
        </w:rPr>
        <w:t xml:space="preserve"> год подготовлено </w:t>
      </w:r>
      <w:r w:rsidR="00BF7AD8">
        <w:rPr>
          <w:rFonts w:ascii="Times New Roman" w:hAnsi="Times New Roman" w:cs="Times New Roman"/>
          <w:sz w:val="24"/>
          <w:szCs w:val="24"/>
        </w:rPr>
        <w:t xml:space="preserve"> 220 </w:t>
      </w:r>
      <w:r w:rsidRPr="00B35F00">
        <w:rPr>
          <w:rFonts w:ascii="Times New Roman" w:hAnsi="Times New Roman" w:cs="Times New Roman"/>
          <w:sz w:val="24"/>
          <w:szCs w:val="24"/>
        </w:rPr>
        <w:t>постановлений о присвоении адреса,</w:t>
      </w:r>
      <w:r w:rsidR="00BF7AD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F00">
        <w:rPr>
          <w:rFonts w:ascii="Times New Roman" w:hAnsi="Times New Roman" w:cs="Times New Roman"/>
          <w:sz w:val="24"/>
          <w:szCs w:val="24"/>
        </w:rPr>
        <w:t>постановления  об изменении вида разрешенного использования</w:t>
      </w:r>
      <w:r w:rsidR="00BF7AD8">
        <w:rPr>
          <w:rFonts w:ascii="Times New Roman" w:hAnsi="Times New Roman" w:cs="Times New Roman"/>
          <w:sz w:val="24"/>
          <w:szCs w:val="24"/>
        </w:rPr>
        <w:t>,9</w:t>
      </w:r>
      <w:r w:rsidRPr="00B35F00">
        <w:rPr>
          <w:rFonts w:ascii="Times New Roman" w:hAnsi="Times New Roman" w:cs="Times New Roman"/>
          <w:sz w:val="24"/>
          <w:szCs w:val="24"/>
        </w:rPr>
        <w:t xml:space="preserve"> постановлений о предоставлении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F00">
        <w:rPr>
          <w:rFonts w:ascii="Times New Roman" w:hAnsi="Times New Roman" w:cs="Times New Roman"/>
          <w:sz w:val="24"/>
          <w:szCs w:val="24"/>
        </w:rPr>
        <w:t>собственность гражда</w:t>
      </w:r>
      <w:r w:rsidR="00BF7AD8">
        <w:rPr>
          <w:rFonts w:ascii="Times New Roman" w:hAnsi="Times New Roman" w:cs="Times New Roman"/>
          <w:sz w:val="24"/>
          <w:szCs w:val="24"/>
        </w:rPr>
        <w:t xml:space="preserve">н земельных участков бесплатно, 90 </w:t>
      </w:r>
      <w:r w:rsidRPr="00B35F00">
        <w:rPr>
          <w:rFonts w:ascii="Times New Roman" w:hAnsi="Times New Roman" w:cs="Times New Roman"/>
          <w:sz w:val="24"/>
          <w:szCs w:val="24"/>
        </w:rPr>
        <w:t>постановлений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F00">
        <w:rPr>
          <w:rFonts w:ascii="Times New Roman" w:hAnsi="Times New Roman" w:cs="Times New Roman"/>
          <w:sz w:val="24"/>
          <w:szCs w:val="24"/>
        </w:rPr>
        <w:t>утверждению схем земельных участков,</w:t>
      </w:r>
      <w:r w:rsidR="00BF7AD8">
        <w:rPr>
          <w:rFonts w:ascii="Times New Roman" w:hAnsi="Times New Roman" w:cs="Times New Roman"/>
          <w:sz w:val="24"/>
          <w:szCs w:val="24"/>
        </w:rPr>
        <w:t xml:space="preserve"> 3</w:t>
      </w:r>
      <w:r w:rsidRPr="00B35F0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</w:t>
      </w:r>
      <w:r w:rsidR="00BF7AD8">
        <w:rPr>
          <w:rFonts w:ascii="Times New Roman" w:hAnsi="Times New Roman" w:cs="Times New Roman"/>
          <w:sz w:val="24"/>
          <w:szCs w:val="24"/>
        </w:rPr>
        <w:t>овления</w:t>
      </w:r>
      <w:r>
        <w:rPr>
          <w:rFonts w:ascii="Times New Roman" w:hAnsi="Times New Roman" w:cs="Times New Roman"/>
          <w:sz w:val="24"/>
          <w:szCs w:val="24"/>
        </w:rPr>
        <w:t xml:space="preserve"> по уточнению площади </w:t>
      </w:r>
      <w:r w:rsidRPr="00B35F00">
        <w:rPr>
          <w:rFonts w:ascii="Times New Roman" w:hAnsi="Times New Roman" w:cs="Times New Roman"/>
          <w:sz w:val="24"/>
          <w:szCs w:val="24"/>
        </w:rPr>
        <w:t>земельных участков,</w:t>
      </w:r>
      <w:r w:rsidR="00BF7AD8">
        <w:rPr>
          <w:rFonts w:ascii="Times New Roman" w:hAnsi="Times New Roman" w:cs="Times New Roman"/>
          <w:sz w:val="24"/>
          <w:szCs w:val="24"/>
        </w:rPr>
        <w:t xml:space="preserve"> 23 соглашения</w:t>
      </w:r>
      <w:r w:rsidRPr="00B35F00">
        <w:rPr>
          <w:rFonts w:ascii="Times New Roman" w:hAnsi="Times New Roman" w:cs="Times New Roman"/>
          <w:sz w:val="24"/>
          <w:szCs w:val="24"/>
        </w:rPr>
        <w:t xml:space="preserve"> о перераспределении земельных участков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7AD8">
        <w:rPr>
          <w:rFonts w:ascii="Times New Roman" w:hAnsi="Times New Roman" w:cs="Times New Roman"/>
          <w:sz w:val="24"/>
          <w:szCs w:val="24"/>
        </w:rPr>
        <w:t>общую сумму 367 102,27 рублей</w:t>
      </w:r>
      <w:r w:rsidRPr="00B35F00">
        <w:rPr>
          <w:rFonts w:ascii="Times New Roman" w:hAnsi="Times New Roman" w:cs="Times New Roman"/>
          <w:sz w:val="24"/>
          <w:szCs w:val="24"/>
        </w:rPr>
        <w:t>, (из н</w:t>
      </w:r>
      <w:r w:rsidR="00BF7AD8">
        <w:rPr>
          <w:rFonts w:ascii="Times New Roman" w:hAnsi="Times New Roman" w:cs="Times New Roman"/>
          <w:sz w:val="24"/>
          <w:szCs w:val="24"/>
        </w:rPr>
        <w:t xml:space="preserve">их в бюджет поселения поступило 183 551,00 </w:t>
      </w:r>
      <w:r w:rsidRPr="00B35F00">
        <w:rPr>
          <w:rFonts w:ascii="Times New Roman" w:hAnsi="Times New Roman" w:cs="Times New Roman"/>
          <w:sz w:val="24"/>
          <w:szCs w:val="24"/>
        </w:rPr>
        <w:t>руб</w:t>
      </w:r>
      <w:proofErr w:type="gramEnd"/>
      <w:r w:rsidRPr="00B35F00">
        <w:rPr>
          <w:rFonts w:ascii="Times New Roman" w:hAnsi="Times New Roman" w:cs="Times New Roman"/>
          <w:sz w:val="24"/>
          <w:szCs w:val="24"/>
        </w:rPr>
        <w:t xml:space="preserve">.) </w:t>
      </w:r>
      <w:proofErr w:type="gramStart"/>
      <w:r w:rsidRPr="00B35F00">
        <w:rPr>
          <w:rFonts w:ascii="Times New Roman" w:hAnsi="Times New Roman" w:cs="Times New Roman"/>
          <w:sz w:val="24"/>
          <w:szCs w:val="24"/>
        </w:rPr>
        <w:t>заключено</w:t>
      </w:r>
      <w:r w:rsidR="00BF7AD8">
        <w:rPr>
          <w:rFonts w:ascii="Times New Roman" w:hAnsi="Times New Roman" w:cs="Times New Roman"/>
          <w:sz w:val="24"/>
          <w:szCs w:val="24"/>
        </w:rPr>
        <w:t xml:space="preserve"> 2 договора </w:t>
      </w:r>
      <w:r w:rsidRPr="00B35F00">
        <w:rPr>
          <w:rFonts w:ascii="Times New Roman" w:hAnsi="Times New Roman" w:cs="Times New Roman"/>
          <w:sz w:val="24"/>
          <w:szCs w:val="24"/>
        </w:rPr>
        <w:t xml:space="preserve"> аренды, </w:t>
      </w:r>
      <w:r w:rsidR="00BF7AD8">
        <w:rPr>
          <w:rFonts w:ascii="Times New Roman" w:hAnsi="Times New Roman" w:cs="Times New Roman"/>
          <w:sz w:val="24"/>
          <w:szCs w:val="24"/>
        </w:rPr>
        <w:t xml:space="preserve">31 договор </w:t>
      </w:r>
      <w:r w:rsidRPr="00B35F00">
        <w:rPr>
          <w:rFonts w:ascii="Times New Roman" w:hAnsi="Times New Roman" w:cs="Times New Roman"/>
          <w:sz w:val="24"/>
          <w:szCs w:val="24"/>
        </w:rPr>
        <w:t xml:space="preserve"> по предоставлению земельных участков в собственно</w:t>
      </w:r>
      <w:r w:rsidR="00BF7AD8">
        <w:rPr>
          <w:rFonts w:ascii="Times New Roman" w:hAnsi="Times New Roman" w:cs="Times New Roman"/>
          <w:sz w:val="24"/>
          <w:szCs w:val="24"/>
        </w:rPr>
        <w:t xml:space="preserve">сть путем выкупа на общую сумму 1 012 995,09 рублей </w:t>
      </w:r>
      <w:r w:rsidRPr="00B35F00">
        <w:rPr>
          <w:rFonts w:ascii="Times New Roman" w:hAnsi="Times New Roman" w:cs="Times New Roman"/>
          <w:sz w:val="24"/>
          <w:szCs w:val="24"/>
        </w:rPr>
        <w:t xml:space="preserve">(из них в бюджет поселения поступило </w:t>
      </w:r>
      <w:r w:rsidR="00BF7AD8">
        <w:rPr>
          <w:rFonts w:ascii="Times New Roman" w:hAnsi="Times New Roman" w:cs="Times New Roman"/>
          <w:sz w:val="24"/>
          <w:szCs w:val="24"/>
        </w:rPr>
        <w:t xml:space="preserve"> 438 168,00 </w:t>
      </w:r>
      <w:r w:rsidRPr="00B35F00">
        <w:rPr>
          <w:rFonts w:ascii="Times New Roman" w:hAnsi="Times New Roman" w:cs="Times New Roman"/>
          <w:sz w:val="24"/>
          <w:szCs w:val="24"/>
        </w:rPr>
        <w:t>руб. ра</w:t>
      </w:r>
      <w:r w:rsidR="00BF7AD8">
        <w:rPr>
          <w:rFonts w:ascii="Times New Roman" w:hAnsi="Times New Roman" w:cs="Times New Roman"/>
          <w:sz w:val="24"/>
          <w:szCs w:val="24"/>
        </w:rPr>
        <w:t>ссмотрено и подготовлено ответов 269</w:t>
      </w:r>
      <w:r w:rsidRPr="00B35F00">
        <w:rPr>
          <w:rFonts w:ascii="Times New Roman" w:hAnsi="Times New Roman" w:cs="Times New Roman"/>
          <w:sz w:val="24"/>
          <w:szCs w:val="24"/>
        </w:rPr>
        <w:t xml:space="preserve"> шт.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90C77" w:rsidRDefault="00690C77" w:rsidP="00402429">
      <w:pPr>
        <w:spacing w:before="20" w:afterLines="2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2019 год составлено 37 протоколов об административных правонарушениях, предусмотренным Законом РХ от 17.01.2008 года №91-ЗРХ «Об административных правонарушениях» на общую сумму 36,00 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ублей.</w:t>
      </w:r>
    </w:p>
    <w:p w:rsidR="0039047A" w:rsidRDefault="00BF7AD8" w:rsidP="00402429">
      <w:pPr>
        <w:spacing w:before="20" w:afterLines="2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Проведено 23</w:t>
      </w:r>
      <w:r w:rsidR="0039047A" w:rsidRPr="00B35F00">
        <w:rPr>
          <w:rFonts w:ascii="Times New Roman" w:hAnsi="Times New Roman" w:cs="Times New Roman"/>
          <w:sz w:val="24"/>
          <w:szCs w:val="24"/>
        </w:rPr>
        <w:t xml:space="preserve"> публичных слушаний по вопросу внесения изменений в генеральный план </w:t>
      </w:r>
      <w:proofErr w:type="spellStart"/>
      <w:r w:rsidR="0039047A" w:rsidRPr="00B35F00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39047A" w:rsidRPr="00B35F00">
        <w:rPr>
          <w:rFonts w:ascii="Times New Roman" w:hAnsi="Times New Roman" w:cs="Times New Roman"/>
          <w:sz w:val="24"/>
          <w:szCs w:val="24"/>
        </w:rPr>
        <w:t xml:space="preserve"> Усть-Абакан.</w:t>
      </w:r>
      <w:r w:rsidR="003904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47A" w:rsidRDefault="0039047A" w:rsidP="00402429">
      <w:pPr>
        <w:spacing w:before="20" w:afterLines="2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B35F00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BF7AD8">
        <w:rPr>
          <w:rFonts w:ascii="Times New Roman" w:hAnsi="Times New Roman" w:cs="Times New Roman"/>
          <w:sz w:val="24"/>
          <w:szCs w:val="24"/>
        </w:rPr>
        <w:t xml:space="preserve">5 </w:t>
      </w:r>
      <w:r w:rsidRPr="00B35F00">
        <w:rPr>
          <w:rFonts w:ascii="Times New Roman" w:hAnsi="Times New Roman" w:cs="Times New Roman"/>
          <w:sz w:val="24"/>
          <w:szCs w:val="24"/>
        </w:rPr>
        <w:t>аукционов по предоставлению земельных участ</w:t>
      </w:r>
      <w:r w:rsidR="00BF7AD8">
        <w:rPr>
          <w:rFonts w:ascii="Times New Roman" w:hAnsi="Times New Roman" w:cs="Times New Roman"/>
          <w:sz w:val="24"/>
          <w:szCs w:val="24"/>
        </w:rPr>
        <w:t xml:space="preserve">ков в собственность, 5аукционов по предоставлению </w:t>
      </w:r>
      <w:r w:rsidRPr="00B35F00">
        <w:rPr>
          <w:rFonts w:ascii="Times New Roman" w:hAnsi="Times New Roman" w:cs="Times New Roman"/>
          <w:sz w:val="24"/>
          <w:szCs w:val="24"/>
        </w:rPr>
        <w:t xml:space="preserve">земельных участков в аренду под производственные объекты, магазины и гаражи по заявлениям граждан. </w:t>
      </w:r>
      <w:r w:rsidR="00BF7AD8">
        <w:rPr>
          <w:rFonts w:ascii="Times New Roman" w:hAnsi="Times New Roman" w:cs="Times New Roman"/>
          <w:sz w:val="24"/>
          <w:szCs w:val="24"/>
        </w:rPr>
        <w:t xml:space="preserve">8 </w:t>
      </w:r>
      <w:r w:rsidRPr="00B35F00">
        <w:rPr>
          <w:rFonts w:ascii="Times New Roman" w:hAnsi="Times New Roman" w:cs="Times New Roman"/>
          <w:sz w:val="24"/>
          <w:szCs w:val="24"/>
        </w:rPr>
        <w:t>земельных участков продано с аукциона в собственность на общую сумму</w:t>
      </w:r>
      <w:r w:rsidR="00BF7AD8">
        <w:rPr>
          <w:rFonts w:ascii="Times New Roman" w:hAnsi="Times New Roman" w:cs="Times New Roman"/>
          <w:sz w:val="24"/>
          <w:szCs w:val="24"/>
        </w:rPr>
        <w:t xml:space="preserve"> 1 546 310,00</w:t>
      </w:r>
      <w:r w:rsidRPr="00B35F00">
        <w:rPr>
          <w:rFonts w:ascii="Times New Roman" w:hAnsi="Times New Roman" w:cs="Times New Roman"/>
          <w:sz w:val="24"/>
          <w:szCs w:val="24"/>
        </w:rPr>
        <w:t xml:space="preserve">(из них в бюджет поселения поступило </w:t>
      </w:r>
      <w:r w:rsidR="00BF7AD8">
        <w:rPr>
          <w:rFonts w:ascii="Times New Roman" w:hAnsi="Times New Roman" w:cs="Times New Roman"/>
          <w:sz w:val="24"/>
          <w:szCs w:val="24"/>
        </w:rPr>
        <w:t xml:space="preserve">773 155,00 </w:t>
      </w:r>
      <w:r w:rsidRPr="00B35F00">
        <w:rPr>
          <w:rFonts w:ascii="Times New Roman" w:hAnsi="Times New Roman" w:cs="Times New Roman"/>
          <w:sz w:val="24"/>
          <w:szCs w:val="24"/>
        </w:rPr>
        <w:t xml:space="preserve"> руб.). Сумма доходов от продажи земельных участков за 201</w:t>
      </w:r>
      <w:r w:rsidR="00A33284">
        <w:rPr>
          <w:rFonts w:ascii="Times New Roman" w:hAnsi="Times New Roman" w:cs="Times New Roman"/>
          <w:sz w:val="24"/>
          <w:szCs w:val="24"/>
        </w:rPr>
        <w:t>9</w:t>
      </w:r>
      <w:r w:rsidRPr="00B35F00">
        <w:rPr>
          <w:rFonts w:ascii="Times New Roman" w:hAnsi="Times New Roman" w:cs="Times New Roman"/>
          <w:sz w:val="24"/>
          <w:szCs w:val="24"/>
        </w:rPr>
        <w:t xml:space="preserve"> г составила </w:t>
      </w:r>
      <w:r w:rsidR="00BF7AD8">
        <w:rPr>
          <w:rFonts w:ascii="Times New Roman" w:hAnsi="Times New Roman" w:cs="Times New Roman"/>
          <w:sz w:val="24"/>
          <w:szCs w:val="24"/>
        </w:rPr>
        <w:t xml:space="preserve">2 926 407,36 </w:t>
      </w:r>
      <w:r w:rsidRPr="00B35F00">
        <w:rPr>
          <w:rFonts w:ascii="Times New Roman" w:hAnsi="Times New Roman" w:cs="Times New Roman"/>
          <w:sz w:val="24"/>
          <w:szCs w:val="24"/>
        </w:rPr>
        <w:t>руб</w:t>
      </w:r>
      <w:proofErr w:type="gramStart"/>
      <w:r w:rsidRPr="00B35F00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B35F00">
        <w:rPr>
          <w:rFonts w:ascii="Times New Roman" w:hAnsi="Times New Roman" w:cs="Times New Roman"/>
          <w:sz w:val="24"/>
          <w:szCs w:val="24"/>
        </w:rPr>
        <w:t xml:space="preserve">з них в бюджет поселения поступило </w:t>
      </w:r>
      <w:r w:rsidR="00BF7AD8">
        <w:rPr>
          <w:rFonts w:ascii="Times New Roman" w:hAnsi="Times New Roman" w:cs="Times New Roman"/>
          <w:sz w:val="24"/>
          <w:szCs w:val="24"/>
        </w:rPr>
        <w:t xml:space="preserve">1 463 203,68 </w:t>
      </w:r>
      <w:r w:rsidRPr="00B35F00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5F00">
        <w:rPr>
          <w:rFonts w:ascii="Times New Roman" w:hAnsi="Times New Roman" w:cs="Times New Roman"/>
          <w:sz w:val="24"/>
          <w:szCs w:val="24"/>
        </w:rPr>
        <w:t>На 31.12.201</w:t>
      </w:r>
      <w:r w:rsidR="00A33284">
        <w:rPr>
          <w:rFonts w:ascii="Times New Roman" w:hAnsi="Times New Roman" w:cs="Times New Roman"/>
          <w:sz w:val="24"/>
          <w:szCs w:val="24"/>
        </w:rPr>
        <w:t>9</w:t>
      </w:r>
      <w:r w:rsidRPr="00B35F00">
        <w:rPr>
          <w:rFonts w:ascii="Times New Roman" w:hAnsi="Times New Roman" w:cs="Times New Roman"/>
          <w:sz w:val="24"/>
          <w:szCs w:val="24"/>
        </w:rPr>
        <w:t>г. собрано доходов в виде аренд</w:t>
      </w:r>
      <w:r w:rsidR="00BF7AD8">
        <w:rPr>
          <w:rFonts w:ascii="Times New Roman" w:hAnsi="Times New Roman" w:cs="Times New Roman"/>
          <w:sz w:val="24"/>
          <w:szCs w:val="24"/>
        </w:rPr>
        <w:t>ной платы за земельные участки 3 695 674,02 рублей</w:t>
      </w:r>
      <w:r w:rsidRPr="00B35F00">
        <w:rPr>
          <w:rFonts w:ascii="Times New Roman" w:hAnsi="Times New Roman" w:cs="Times New Roman"/>
          <w:sz w:val="24"/>
          <w:szCs w:val="24"/>
        </w:rPr>
        <w:t>, из них в бюджет поселения поступило</w:t>
      </w:r>
      <w:r w:rsidR="00BF7AD8">
        <w:rPr>
          <w:rFonts w:ascii="Times New Roman" w:hAnsi="Times New Roman" w:cs="Times New Roman"/>
          <w:sz w:val="24"/>
          <w:szCs w:val="24"/>
        </w:rPr>
        <w:t>1 847 837,9</w:t>
      </w:r>
      <w:r w:rsidRPr="00B35F00">
        <w:rPr>
          <w:rFonts w:ascii="Times New Roman" w:hAnsi="Times New Roman" w:cs="Times New Roman"/>
          <w:sz w:val="24"/>
          <w:szCs w:val="24"/>
        </w:rPr>
        <w:t xml:space="preserve"> руб</w:t>
      </w:r>
      <w:r w:rsidR="00BF7AD8">
        <w:rPr>
          <w:rFonts w:ascii="Times New Roman" w:hAnsi="Times New Roman" w:cs="Times New Roman"/>
          <w:sz w:val="24"/>
          <w:szCs w:val="24"/>
        </w:rPr>
        <w:t>лей</w:t>
      </w:r>
      <w:r w:rsidRPr="00B35F0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D94" w:rsidRPr="00946D94" w:rsidRDefault="00946D94" w:rsidP="00946D94">
      <w:pPr>
        <w:pStyle w:val="Standard"/>
        <w:spacing w:line="276" w:lineRule="auto"/>
        <w:ind w:firstLine="850"/>
        <w:jc w:val="both"/>
        <w:rPr>
          <w:rFonts w:ascii="Times New Roman" w:hAnsi="Times New Roman"/>
          <w:color w:val="000000"/>
          <w:lang w:val="ru-RU"/>
        </w:rPr>
      </w:pPr>
      <w:r w:rsidRPr="00946D9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В период с 01.01.2019 по 31.12.2019 года администрацией </w:t>
      </w:r>
      <w:proofErr w:type="spellStart"/>
      <w:r w:rsidRPr="00946D94">
        <w:rPr>
          <w:rFonts w:ascii="Times New Roman" w:eastAsia="Times New Roman" w:hAnsi="Times New Roman" w:cs="Times New Roman"/>
          <w:color w:val="000000"/>
          <w:lang w:val="ru-RU" w:eastAsia="ru-RU"/>
        </w:rPr>
        <w:t>Усть-Абаканского</w:t>
      </w:r>
      <w:proofErr w:type="spellEnd"/>
      <w:r w:rsidRPr="00946D94">
        <w:rPr>
          <w:rFonts w:ascii="Times New Roman" w:eastAsia="Times New Roman" w:hAnsi="Times New Roman" w:cs="Times New Roman"/>
          <w:color w:val="000000"/>
          <w:lang w:val="ru-RU" w:eastAsia="ru-RU"/>
        </w:rPr>
        <w:t xml:space="preserve"> поссовета было поставлено на кадастровый учет 53 жилых дома, выдано 153 </w:t>
      </w:r>
      <w:r w:rsidRPr="00946D94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>уведомления о планируемом строительстве или реконструкции объектов индивидуального жилищного строительства или садового дома. Введено 3 объекта коммерческого назначения. Выдано 4 разрешения на строительство объектов коммерческого назначения.</w:t>
      </w:r>
    </w:p>
    <w:p w:rsidR="00946D94" w:rsidRPr="00946D94" w:rsidRDefault="00946D94" w:rsidP="00946D94">
      <w:pPr>
        <w:pStyle w:val="Standard"/>
        <w:spacing w:line="276" w:lineRule="auto"/>
        <w:ind w:firstLine="850"/>
        <w:jc w:val="both"/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</w:pPr>
      <w:r w:rsidRPr="00946D94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 xml:space="preserve">Активно застраивается северная часть </w:t>
      </w:r>
      <w:proofErr w:type="spellStart"/>
      <w:r w:rsidRPr="00946D94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>рп</w:t>
      </w:r>
      <w:proofErr w:type="spellEnd"/>
      <w:r w:rsidRPr="00946D94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>. Усть-Абакан, где были выданы земельные участки льготным категориям граждан.</w:t>
      </w:r>
    </w:p>
    <w:p w:rsidR="00946D94" w:rsidRPr="00946D94" w:rsidRDefault="00946D94" w:rsidP="00946D94">
      <w:pPr>
        <w:pStyle w:val="Standard"/>
        <w:spacing w:line="276" w:lineRule="auto"/>
        <w:ind w:firstLine="850"/>
        <w:jc w:val="both"/>
        <w:rPr>
          <w:rFonts w:ascii="Times New Roman" w:hAnsi="Times New Roman"/>
          <w:color w:val="000000"/>
          <w:lang w:val="ru-RU"/>
        </w:rPr>
      </w:pPr>
      <w:r w:rsidRPr="00946D94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 xml:space="preserve">Многие граждане используют материнский (семейный) капитал на строительство и реконструкцию жилых домов, что значительно улучшает благосостояние граждан </w:t>
      </w:r>
      <w:proofErr w:type="spellStart"/>
      <w:r w:rsidRPr="00946D94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>рп</w:t>
      </w:r>
      <w:proofErr w:type="spellEnd"/>
      <w:r w:rsidRPr="00946D94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 xml:space="preserve">. Усть-Абакан. </w:t>
      </w:r>
      <w:proofErr w:type="gramStart"/>
      <w:r w:rsidRPr="00946D94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>Для</w:t>
      </w:r>
      <w:proofErr w:type="gramEnd"/>
      <w:r w:rsidRPr="00946D94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 xml:space="preserve"> </w:t>
      </w:r>
      <w:proofErr w:type="gramStart"/>
      <w:r w:rsidRPr="00946D94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>подтверждение</w:t>
      </w:r>
      <w:proofErr w:type="gramEnd"/>
      <w:r w:rsidRPr="00946D94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 xml:space="preserve"> строительных работ (с использованием материнского капитала) обратилось 8 семей за Актом, подтверждающим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капитала.</w:t>
      </w:r>
    </w:p>
    <w:p w:rsidR="00946D94" w:rsidRPr="00946D94" w:rsidRDefault="00946D94" w:rsidP="00946D94">
      <w:pPr>
        <w:pStyle w:val="Standard"/>
        <w:spacing w:line="276" w:lineRule="auto"/>
        <w:ind w:firstLine="850"/>
        <w:jc w:val="both"/>
        <w:rPr>
          <w:rFonts w:ascii="Times New Roman" w:hAnsi="Times New Roman"/>
          <w:color w:val="000000"/>
          <w:lang w:val="ru-RU"/>
        </w:rPr>
      </w:pPr>
      <w:r w:rsidRPr="00946D94">
        <w:rPr>
          <w:rFonts w:ascii="Times New Roman" w:eastAsia="Times New Roman" w:hAnsi="Times New Roman" w:cs="Times New Roman"/>
          <w:color w:val="000000"/>
          <w:spacing w:val="1"/>
          <w:lang w:val="ru-RU" w:eastAsia="ru-RU"/>
        </w:rPr>
        <w:t>Выдано 4 разрешения на переустройство и перепланировку в многоквартирных домах на территории Усть-Абакана.</w:t>
      </w:r>
    </w:p>
    <w:p w:rsidR="00946D94" w:rsidRDefault="00946D94" w:rsidP="00402429">
      <w:pPr>
        <w:spacing w:before="20" w:afterLines="2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39047A" w:rsidRDefault="0039047A" w:rsidP="00402429">
      <w:pPr>
        <w:spacing w:before="20" w:afterLines="2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39047A" w:rsidRDefault="0039047A" w:rsidP="00402429">
      <w:pPr>
        <w:spacing w:before="20" w:afterLines="2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39047A" w:rsidRDefault="0039047A" w:rsidP="00402429">
      <w:pPr>
        <w:spacing w:before="20" w:afterLines="2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742456" w:rsidRPr="009B6483" w:rsidRDefault="0039047A" w:rsidP="001D03A0">
      <w:pPr>
        <w:spacing w:before="20" w:afterLines="20" w:line="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B35F00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B35F00">
        <w:rPr>
          <w:rFonts w:ascii="Times New Roman" w:hAnsi="Times New Roman" w:cs="Times New Roman"/>
          <w:sz w:val="24"/>
          <w:szCs w:val="24"/>
        </w:rPr>
        <w:t>Усть-Абаканского</w:t>
      </w:r>
      <w:proofErr w:type="spellEnd"/>
      <w:r w:rsidRPr="00B35F00">
        <w:rPr>
          <w:rFonts w:ascii="Times New Roman" w:hAnsi="Times New Roman" w:cs="Times New Roman"/>
          <w:sz w:val="24"/>
          <w:szCs w:val="24"/>
        </w:rPr>
        <w:t xml:space="preserve"> поссовета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Н.В.Леонченко</w:t>
      </w:r>
      <w:proofErr w:type="spellEnd"/>
    </w:p>
    <w:sectPr w:rsidR="00742456" w:rsidRPr="009B6483" w:rsidSect="00F5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047A"/>
    <w:rsid w:val="00064689"/>
    <w:rsid w:val="00094CD1"/>
    <w:rsid w:val="00130ED4"/>
    <w:rsid w:val="00155A94"/>
    <w:rsid w:val="001A4950"/>
    <w:rsid w:val="001D03A0"/>
    <w:rsid w:val="00225A6F"/>
    <w:rsid w:val="0027721B"/>
    <w:rsid w:val="0032220F"/>
    <w:rsid w:val="0039047A"/>
    <w:rsid w:val="003A08CE"/>
    <w:rsid w:val="00402429"/>
    <w:rsid w:val="004E5548"/>
    <w:rsid w:val="005464CA"/>
    <w:rsid w:val="005855E8"/>
    <w:rsid w:val="005B0F67"/>
    <w:rsid w:val="00640460"/>
    <w:rsid w:val="00690C77"/>
    <w:rsid w:val="006E6B9D"/>
    <w:rsid w:val="00726175"/>
    <w:rsid w:val="00732363"/>
    <w:rsid w:val="007C4B8C"/>
    <w:rsid w:val="00865737"/>
    <w:rsid w:val="008D7E88"/>
    <w:rsid w:val="008E3CC9"/>
    <w:rsid w:val="0094464E"/>
    <w:rsid w:val="00946D94"/>
    <w:rsid w:val="009B6483"/>
    <w:rsid w:val="00A33284"/>
    <w:rsid w:val="00A74FAC"/>
    <w:rsid w:val="00A75619"/>
    <w:rsid w:val="00B20930"/>
    <w:rsid w:val="00B40876"/>
    <w:rsid w:val="00B70917"/>
    <w:rsid w:val="00BA77D4"/>
    <w:rsid w:val="00BB05F8"/>
    <w:rsid w:val="00BF7AD8"/>
    <w:rsid w:val="00D455B5"/>
    <w:rsid w:val="00DF194C"/>
    <w:rsid w:val="00E5336E"/>
    <w:rsid w:val="00E9437E"/>
    <w:rsid w:val="00F41306"/>
    <w:rsid w:val="00FF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946D9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833BC-7C41-4623-9F6C-772154008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7</Pages>
  <Words>2466</Words>
  <Characters>14060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dcterms:created xsi:type="dcterms:W3CDTF">2020-02-18T01:09:00Z</dcterms:created>
  <dcterms:modified xsi:type="dcterms:W3CDTF">2020-02-21T03:11:00Z</dcterms:modified>
</cp:coreProperties>
</file>