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DD6E03" w:rsidTr="004F6474">
        <w:tc>
          <w:tcPr>
            <w:tcW w:w="9540" w:type="dxa"/>
          </w:tcPr>
          <w:p w:rsidR="00DD6E03" w:rsidRDefault="00DD6E03" w:rsidP="004F647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E03" w:rsidTr="004F647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D6E03" w:rsidRDefault="00DD6E03" w:rsidP="004F6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DD6E03" w:rsidRDefault="00DD6E03" w:rsidP="004F64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D6E03" w:rsidRDefault="00DD6E03" w:rsidP="00DD6E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6E03" w:rsidRPr="001C4878" w:rsidRDefault="00DD6E03" w:rsidP="00DD6E03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DD6E03" w:rsidRDefault="00DD6E03" w:rsidP="00DD6E03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DD6E03" w:rsidRPr="00EE7F5D" w:rsidRDefault="00DD6E03" w:rsidP="00DD6E03">
      <w:pPr>
        <w:rPr>
          <w:sz w:val="26"/>
          <w:szCs w:val="26"/>
        </w:rPr>
      </w:pPr>
      <w:r>
        <w:rPr>
          <w:sz w:val="26"/>
          <w:szCs w:val="26"/>
        </w:rPr>
        <w:t>от             2019г.                                 рп</w:t>
      </w:r>
      <w:r w:rsidRPr="00EE7F5D">
        <w:rPr>
          <w:sz w:val="26"/>
          <w:szCs w:val="26"/>
        </w:rPr>
        <w:t xml:space="preserve"> Усть-Абакан                                 №</w:t>
      </w:r>
      <w:r>
        <w:rPr>
          <w:sz w:val="26"/>
          <w:szCs w:val="26"/>
        </w:rPr>
        <w:t xml:space="preserve"> </w:t>
      </w:r>
    </w:p>
    <w:p w:rsidR="00DD6E03" w:rsidRPr="00EE7F5D" w:rsidRDefault="00DD6E03" w:rsidP="00DD6E03">
      <w:pPr>
        <w:rPr>
          <w:sz w:val="26"/>
          <w:szCs w:val="26"/>
        </w:rPr>
      </w:pPr>
    </w:p>
    <w:p w:rsidR="00DD6E03" w:rsidRPr="00EE4EE1" w:rsidRDefault="00DD6E03" w:rsidP="00DD6E0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дополнений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</w:p>
    <w:p w:rsidR="00DD6E03" w:rsidRPr="00EE4EE1" w:rsidRDefault="00DD6E03" w:rsidP="00DD6E03">
      <w:pPr>
        <w:jc w:val="center"/>
        <w:rPr>
          <w:sz w:val="26"/>
          <w:szCs w:val="26"/>
        </w:rPr>
      </w:pP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Рассмотрев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Совет депутатов Усть-Абаканского поссовета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b/>
          <w:sz w:val="25"/>
          <w:szCs w:val="25"/>
        </w:rPr>
      </w:pPr>
      <w:proofErr w:type="gramStart"/>
      <w:r w:rsidRPr="00CB0A3A">
        <w:rPr>
          <w:b/>
          <w:sz w:val="25"/>
          <w:szCs w:val="25"/>
        </w:rPr>
        <w:t>Р</w:t>
      </w:r>
      <w:proofErr w:type="gramEnd"/>
      <w:r w:rsidRPr="00CB0A3A">
        <w:rPr>
          <w:b/>
          <w:sz w:val="25"/>
          <w:szCs w:val="25"/>
        </w:rPr>
        <w:t xml:space="preserve"> Е Ш И Л: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1. Внести дополнения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 следующего содержания:</w:t>
      </w:r>
    </w:p>
    <w:p w:rsidR="00095913" w:rsidRPr="00CB0A3A" w:rsidRDefault="00DD6E03" w:rsidP="00DD6E03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CB0A3A">
        <w:rPr>
          <w:b/>
          <w:sz w:val="25"/>
          <w:szCs w:val="25"/>
        </w:rPr>
        <w:t xml:space="preserve">а) </w:t>
      </w:r>
      <w:r w:rsidR="00095913" w:rsidRPr="00CB0A3A">
        <w:rPr>
          <w:b/>
          <w:sz w:val="25"/>
          <w:szCs w:val="25"/>
        </w:rPr>
        <w:t xml:space="preserve">пункт 8 статьи 10 </w:t>
      </w:r>
      <w:r w:rsidR="00095913" w:rsidRPr="00CB0A3A">
        <w:rPr>
          <w:sz w:val="25"/>
          <w:szCs w:val="25"/>
        </w:rPr>
        <w:t>изложить в следующей редакции:</w:t>
      </w:r>
    </w:p>
    <w:p w:rsidR="00095913" w:rsidRPr="00CB0A3A" w:rsidRDefault="00095913" w:rsidP="00DD6E03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CB0A3A">
        <w:rPr>
          <w:sz w:val="25"/>
          <w:szCs w:val="25"/>
        </w:rPr>
        <w:t>«8. Выгул домашних животных должен осуществляться с соблюдением норм действующего законодательства</w:t>
      </w:r>
      <w:proofErr w:type="gramStart"/>
      <w:r w:rsidRPr="00CB0A3A">
        <w:rPr>
          <w:sz w:val="25"/>
          <w:szCs w:val="25"/>
        </w:rPr>
        <w:t>.»;</w:t>
      </w:r>
      <w:proofErr w:type="gramEnd"/>
    </w:p>
    <w:p w:rsidR="00DD6E03" w:rsidRPr="00CB0A3A" w:rsidRDefault="00095913" w:rsidP="00DD6E03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CB0A3A">
        <w:rPr>
          <w:b/>
          <w:sz w:val="25"/>
          <w:szCs w:val="25"/>
        </w:rPr>
        <w:t>б) пункт 8 статьи 10</w:t>
      </w:r>
      <w:r w:rsidR="00DD6E03" w:rsidRPr="00CB0A3A">
        <w:rPr>
          <w:b/>
          <w:sz w:val="25"/>
          <w:szCs w:val="25"/>
        </w:rPr>
        <w:t xml:space="preserve"> дополнить новыми </w:t>
      </w:r>
      <w:r w:rsidRPr="00CB0A3A">
        <w:rPr>
          <w:b/>
          <w:sz w:val="25"/>
          <w:szCs w:val="25"/>
        </w:rPr>
        <w:t>под</w:t>
      </w:r>
      <w:r w:rsidR="00DD6E03" w:rsidRPr="00CB0A3A">
        <w:rPr>
          <w:b/>
          <w:sz w:val="25"/>
          <w:szCs w:val="25"/>
        </w:rPr>
        <w:t>пунктами</w:t>
      </w:r>
      <w:r w:rsidR="00DD6E03" w:rsidRPr="00CB0A3A">
        <w:rPr>
          <w:sz w:val="25"/>
          <w:szCs w:val="25"/>
        </w:rPr>
        <w:t xml:space="preserve"> следующего содержания:</w:t>
      </w:r>
    </w:p>
    <w:p w:rsidR="00095913" w:rsidRPr="00CB0A3A" w:rsidRDefault="00DD6E0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  <w:shd w:val="clear" w:color="auto" w:fill="FFFFFF"/>
        </w:rPr>
        <w:t>«</w:t>
      </w:r>
      <w:r w:rsidR="00095913" w:rsidRPr="00CB0A3A">
        <w:rPr>
          <w:spacing w:val="2"/>
          <w:sz w:val="25"/>
          <w:szCs w:val="25"/>
          <w:shd w:val="clear" w:color="auto" w:fill="FFFFFF"/>
        </w:rPr>
        <w:t xml:space="preserve">8.1. </w:t>
      </w:r>
      <w:r w:rsidR="00095913" w:rsidRPr="00CB0A3A">
        <w:rPr>
          <w:spacing w:val="2"/>
          <w:sz w:val="25"/>
          <w:szCs w:val="25"/>
        </w:rPr>
        <w:t>Вывод собак и кошек из жилых помещений (домов), а также изолированных территорий в общие дворы и на улицу необходимо осуществлять: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кошек, собак декоративных и охотничьих пород - на свободном поводке;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собак служебных, бойцовых и других крупных пород - на коротком поводке и в наморднике (за исключением щенков до трехмесячного возраста).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8.2. Выгуливать домашних животных допускается на территории принадлежащего земельного участка, на землях общего пользования - на специально отведенных площадках, а при их отсутствии – на пустырях и только в сопровождении владельца.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Если территория для выгула огорожена (высота забора должна быть не менее 2 м), разрешается выгул собаки без поводка и намордника.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Особенности использования земельного участка, на котором расположен многоквартирный жилой дом, для целей выгула домашних животных устанавливаются решением общего собрания собственников помещений в многоквартирном жилом доме в соответствии с </w:t>
      </w:r>
      <w:hyperlink r:id="rId6" w:history="1">
        <w:r w:rsidRPr="00CB0A3A">
          <w:rPr>
            <w:rStyle w:val="a4"/>
            <w:color w:val="auto"/>
            <w:spacing w:val="2"/>
            <w:sz w:val="25"/>
            <w:szCs w:val="25"/>
            <w:u w:val="none"/>
          </w:rPr>
          <w:t>Жилищным кодексом Российской Федерации</w:t>
        </w:r>
      </w:hyperlink>
      <w:r w:rsidRPr="00CB0A3A">
        <w:rPr>
          <w:spacing w:val="2"/>
          <w:sz w:val="25"/>
          <w:szCs w:val="25"/>
        </w:rPr>
        <w:t>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3. Выгуливать собак рекомендуется в период с 6 часов утра до 23 часов. При выгуле собак в другое время их владельцы должны обеспечить поведение животных, не причиняющее беспокойства окружающим.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lastRenderedPageBreak/>
        <w:t>8.</w:t>
      </w:r>
      <w:r w:rsidR="00095913" w:rsidRPr="00CB0A3A">
        <w:rPr>
          <w:spacing w:val="2"/>
          <w:sz w:val="25"/>
          <w:szCs w:val="25"/>
        </w:rPr>
        <w:t>4. Запрещается выгул собак лицами, находящимися в состоянии опьянения, а также крупных собак (свыше 40 см в холке) - детьми до 14 лет без сопровождения родителей (лиц, их замещающих).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5. Запрещается выгул собак на детских, игровых и спортивных площадках, тротуарах улиц, на территориях детских дошкольных учреждений, учреждений образования и здравоохранения, на территориях парков, скверов, пляжей, газонов.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6. В местах массового отдыха граждан собаки в сопровождении владельца могут находиться на коротком поводке, в иных местах (кроме дворов и улиц) - могут находиться на свободном поводке.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7. При переходе через улицы и вблизи магистралей владелец собаки обязан взять ее на короткий поводок во избежание дорожно-транспортных происшествий и гибели собаки на проезжей части.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8. В случае выгула собак несовершеннолетними лицами в возрасте до 16 лет родители несовершеннолетних лиц (лица, их замещающие) должны обеспечить соблюдение настоящих Правил несовершеннолетними лицами.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 xml:space="preserve">9. </w:t>
      </w:r>
      <w:proofErr w:type="gramStart"/>
      <w:r w:rsidR="00095913" w:rsidRPr="00CB0A3A">
        <w:rPr>
          <w:spacing w:val="2"/>
          <w:sz w:val="25"/>
          <w:szCs w:val="25"/>
        </w:rPr>
        <w:t>Собственник домашнего животного не вправе входить с домашним животным в магазины, аптеки, предприятия бытового обслуживания и образовательные учреждения, учреждения культуры, здравоохранения, физической культуры и спорта, социальной защиты населения и другие организации при наличии предупредительного знака у входа о запрете входа с домашним животным (кроме собак-поводырей и случаев проведения мероприятий с участием домашних животных).</w:t>
      </w:r>
      <w:proofErr w:type="gramEnd"/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10. Собственник домашнего животного имеет право оставлять его привязанным на коротком поводке возле магазинов, аптек, предприятий бытового обслуживания и т.д. (крупную собаку - в наморднике) на время посещения, но не более чем на 1 час.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11. Свободный выгул животных производится только в сопровождении владельца или ответственного лица в следующих местах: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в районе объектов коммунального значения (дренажный канал), но не ближе 15 метров от объекта;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на временно свободных от застройки территориях, пустырях.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12. Собственник собаки, имеющий в пользовании земельный участок, имеет право содержать собаку в свободном выгуле только на огороженной территории (высота забора должна быть не менее 2 м) или на привязи. О наличии собаки, требующей особой ответственности владельца, должна быть размещена предупредительная табличка при входе на территорию земельного участка.</w:t>
      </w:r>
    </w:p>
    <w:p w:rsidR="00DD6E0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13. Запрещается загрязнение домашними животными мест общего пользования многоквартирных жилых домов, а также детских и спортивных площадок. Если домашнее животное оставило экскременты в этих местах, они должны быть немедленно убраны владельцем животного</w:t>
      </w:r>
      <w:proofErr w:type="gramStart"/>
      <w:r w:rsidR="00095913" w:rsidRPr="00CB0A3A">
        <w:rPr>
          <w:spacing w:val="2"/>
          <w:sz w:val="25"/>
          <w:szCs w:val="25"/>
        </w:rPr>
        <w:t>.</w:t>
      </w:r>
      <w:r w:rsidR="00DD6E03" w:rsidRPr="00CB0A3A">
        <w:rPr>
          <w:spacing w:val="2"/>
          <w:sz w:val="25"/>
          <w:szCs w:val="25"/>
          <w:shd w:val="clear" w:color="auto" w:fill="FFFFFF"/>
        </w:rPr>
        <w:t>»</w:t>
      </w:r>
      <w:r w:rsidRPr="00CB0A3A">
        <w:rPr>
          <w:spacing w:val="2"/>
          <w:sz w:val="25"/>
          <w:szCs w:val="25"/>
          <w:shd w:val="clear" w:color="auto" w:fill="FFFFFF"/>
        </w:rPr>
        <w:t>.</w:t>
      </w:r>
      <w:proofErr w:type="gramEnd"/>
    </w:p>
    <w:p w:rsidR="00DD6E03" w:rsidRPr="00CB0A3A" w:rsidRDefault="00DD6E03" w:rsidP="00DD6E03">
      <w:pPr>
        <w:tabs>
          <w:tab w:val="left" w:pos="5475"/>
        </w:tabs>
        <w:ind w:firstLine="567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2. Настоящее Решение вступает в силу со дня его официального опубликования.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3. Направить данное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DD6E03" w:rsidRPr="00CB0A3A" w:rsidRDefault="00DD6E03" w:rsidP="00DD6E03">
      <w:pPr>
        <w:tabs>
          <w:tab w:val="left" w:pos="5475"/>
        </w:tabs>
        <w:ind w:firstLine="680"/>
        <w:jc w:val="both"/>
        <w:rPr>
          <w:sz w:val="25"/>
          <w:szCs w:val="25"/>
        </w:rPr>
      </w:pPr>
    </w:p>
    <w:p w:rsidR="00DD6E03" w:rsidRPr="00CB0A3A" w:rsidRDefault="00DD6E03" w:rsidP="00DD6E03">
      <w:pPr>
        <w:tabs>
          <w:tab w:val="left" w:pos="5475"/>
        </w:tabs>
        <w:ind w:firstLine="680"/>
        <w:jc w:val="both"/>
        <w:rPr>
          <w:sz w:val="25"/>
          <w:szCs w:val="25"/>
        </w:rPr>
      </w:pP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>Глава</w:t>
      </w: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>Усть-Абаканского поссовета</w:t>
      </w:r>
      <w:r w:rsidRPr="00CB0A3A">
        <w:rPr>
          <w:sz w:val="25"/>
          <w:szCs w:val="25"/>
        </w:rPr>
        <w:tab/>
        <w:t xml:space="preserve">                   </w:t>
      </w:r>
      <w:r w:rsidR="00CB0A3A">
        <w:rPr>
          <w:sz w:val="25"/>
          <w:szCs w:val="25"/>
        </w:rPr>
        <w:t xml:space="preserve">                             </w:t>
      </w:r>
      <w:r w:rsidRPr="00CB0A3A">
        <w:rPr>
          <w:sz w:val="25"/>
          <w:szCs w:val="25"/>
        </w:rPr>
        <w:t>Н.В. Леонченко</w:t>
      </w: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 </w:t>
      </w:r>
    </w:p>
    <w:p w:rsidR="00DD6E03" w:rsidRPr="00CB0A3A" w:rsidRDefault="00CB0A3A" w:rsidP="00DD6E03">
      <w:pPr>
        <w:jc w:val="both"/>
        <w:rPr>
          <w:sz w:val="25"/>
          <w:szCs w:val="25"/>
        </w:rPr>
      </w:pPr>
      <w:r>
        <w:rPr>
          <w:sz w:val="25"/>
          <w:szCs w:val="25"/>
        </w:rPr>
        <w:t>И.о. Председателя</w:t>
      </w:r>
      <w:r w:rsidR="00DD6E03" w:rsidRPr="00CB0A3A">
        <w:rPr>
          <w:sz w:val="25"/>
          <w:szCs w:val="25"/>
        </w:rPr>
        <w:t xml:space="preserve"> Совета депутатов </w:t>
      </w: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Усть-Абаканского поссовета                        </w:t>
      </w:r>
      <w:r w:rsidR="00CB0A3A">
        <w:rPr>
          <w:sz w:val="25"/>
          <w:szCs w:val="25"/>
        </w:rPr>
        <w:t xml:space="preserve">                                В.Н. Горохов</w:t>
      </w:r>
      <w:r w:rsidRPr="00CB0A3A">
        <w:rPr>
          <w:sz w:val="25"/>
          <w:szCs w:val="25"/>
        </w:rPr>
        <w:t xml:space="preserve"> </w:t>
      </w:r>
    </w:p>
    <w:sectPr w:rsidR="00DD6E03" w:rsidRPr="00CB0A3A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7B4A"/>
    <w:multiLevelType w:val="hybridMultilevel"/>
    <w:tmpl w:val="7BF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29EB"/>
    <w:multiLevelType w:val="hybridMultilevel"/>
    <w:tmpl w:val="C0B8E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03"/>
    <w:rsid w:val="00095913"/>
    <w:rsid w:val="00535C1F"/>
    <w:rsid w:val="0063534E"/>
    <w:rsid w:val="00CB0A3A"/>
    <w:rsid w:val="00DD6E03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0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D6E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D6E03"/>
    <w:pPr>
      <w:spacing w:before="100" w:beforeAutospacing="1" w:after="100" w:afterAutospacing="1"/>
    </w:pPr>
  </w:style>
  <w:style w:type="character" w:styleId="a4">
    <w:name w:val="Hyperlink"/>
    <w:uiPriority w:val="99"/>
    <w:rsid w:val="00DD6E03"/>
    <w:rPr>
      <w:color w:val="0000FF"/>
      <w:u w:val="single"/>
    </w:rPr>
  </w:style>
  <w:style w:type="character" w:styleId="a5">
    <w:name w:val="Strong"/>
    <w:basedOn w:val="a0"/>
    <w:uiPriority w:val="22"/>
    <w:qFormat/>
    <w:rsid w:val="00DD6E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2019-11-19T07:26:00Z</dcterms:created>
  <dcterms:modified xsi:type="dcterms:W3CDTF">2019-11-19T09:17:00Z</dcterms:modified>
</cp:coreProperties>
</file>